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48F90FEA"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98</w:t>
      </w:r>
      <w:r w:rsidR="0045193C">
        <w:rPr>
          <w:rFonts w:ascii="Arial" w:hAnsi="Arial"/>
          <w:b/>
          <w:noProof/>
          <w:sz w:val="24"/>
        </w:rPr>
        <w:t>-bis</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R4-210</w:t>
      </w:r>
      <w:r w:rsidR="00612189">
        <w:rPr>
          <w:rFonts w:ascii="Arial" w:hAnsi="Arial"/>
          <w:b/>
          <w:i/>
          <w:noProof/>
          <w:sz w:val="28"/>
        </w:rPr>
        <w:t>6330</w:t>
      </w:r>
    </w:p>
    <w:p w14:paraId="5CA9C46A" w14:textId="77777777"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45193C">
        <w:rPr>
          <w:rFonts w:ascii="Arial" w:hAnsi="Arial"/>
          <w:b/>
          <w:noProof/>
          <w:sz w:val="24"/>
        </w:rPr>
        <w:t>12</w:t>
      </w:r>
      <w:r w:rsidRPr="006B42B9">
        <w:rPr>
          <w:rFonts w:ascii="Arial" w:hAnsi="Arial"/>
          <w:b/>
          <w:noProof/>
          <w:sz w:val="24"/>
        </w:rPr>
        <w:t xml:space="preserve"> – </w:t>
      </w:r>
      <w:r w:rsidR="0045193C">
        <w:rPr>
          <w:rFonts w:ascii="Arial" w:hAnsi="Arial"/>
          <w:b/>
          <w:noProof/>
          <w:sz w:val="24"/>
        </w:rPr>
        <w:t>20</w:t>
      </w:r>
      <w:r w:rsidRPr="006B42B9">
        <w:rPr>
          <w:rFonts w:ascii="Arial" w:hAnsi="Arial"/>
          <w:b/>
          <w:noProof/>
          <w:sz w:val="24"/>
        </w:rPr>
        <w:t xml:space="preserve"> </w:t>
      </w:r>
      <w:r w:rsidR="0045193C">
        <w:rPr>
          <w:rFonts w:ascii="Arial" w:hAnsi="Arial"/>
          <w:b/>
          <w:noProof/>
          <w:sz w:val="24"/>
        </w:rPr>
        <w:t>April</w:t>
      </w:r>
      <w:r w:rsidRPr="006B42B9">
        <w:rPr>
          <w:rFonts w:ascii="Arial" w:hAnsi="Arial"/>
          <w:b/>
          <w:noProof/>
          <w:sz w:val="24"/>
        </w:rPr>
        <w:t xml:space="preserve"> 2021</w:t>
      </w:r>
    </w:p>
    <w:p w14:paraId="77E10027" w14:textId="77777777" w:rsidR="006B42B9" w:rsidRDefault="006B42B9" w:rsidP="00F67398">
      <w:pPr>
        <w:spacing w:after="120"/>
        <w:ind w:left="1985" w:hanging="1985"/>
        <w:rPr>
          <w:rFonts w:ascii="Arial" w:hAnsi="Arial" w:cs="Arial"/>
          <w:b/>
          <w:lang w:val="en-US"/>
        </w:rPr>
      </w:pP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2D77826B"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36046F">
        <w:rPr>
          <w:rFonts w:ascii="Arial" w:hAnsi="Arial" w:cs="Arial"/>
          <w:b/>
          <w:lang w:val="en-US"/>
        </w:rPr>
        <w:t>Radiated power</w:t>
      </w:r>
      <w:r w:rsidR="006A3679">
        <w:rPr>
          <w:rFonts w:ascii="Arial" w:hAnsi="Arial" w:cs="Arial"/>
          <w:b/>
          <w:lang w:val="en-US"/>
        </w:rPr>
        <w:t xml:space="preserve"> related requirements</w:t>
      </w:r>
      <w:r w:rsidR="00E26D93">
        <w:rPr>
          <w:rFonts w:ascii="Arial" w:hAnsi="Arial" w:cs="Arial"/>
          <w:b/>
          <w:lang w:val="en-US"/>
        </w:rPr>
        <w:t xml:space="preserve"> consideration</w:t>
      </w:r>
      <w:r w:rsidR="009A0687">
        <w:rPr>
          <w:rFonts w:ascii="Arial" w:hAnsi="Arial" w:cs="Arial"/>
          <w:b/>
          <w:lang w:val="en-US"/>
        </w:rPr>
        <w:t xml:space="preserve"> for NR-Repeaters</w:t>
      </w:r>
    </w:p>
    <w:p w14:paraId="7424431B" w14:textId="47993781" w:rsidR="000864E9" w:rsidRPr="00A0242A" w:rsidRDefault="000864E9" w:rsidP="69370770">
      <w:pPr>
        <w:spacing w:after="120"/>
        <w:ind w:left="1985" w:hanging="1985"/>
        <w:rPr>
          <w:rFonts w:ascii="Arial" w:hAnsi="Arial" w:cs="Arial"/>
          <w:lang w:val="en-US"/>
        </w:rPr>
      </w:pPr>
      <w:r w:rsidRPr="69370770">
        <w:rPr>
          <w:rFonts w:ascii="Arial" w:hAnsi="Arial" w:cs="Arial"/>
          <w:b/>
          <w:bCs/>
          <w:lang w:val="en-US"/>
        </w:rPr>
        <w:t>Agenda item:</w:t>
      </w:r>
      <w:r>
        <w:tab/>
      </w:r>
      <w:r w:rsidR="009A0687" w:rsidRPr="69370770">
        <w:rPr>
          <w:rFonts w:ascii="Arial" w:hAnsi="Arial" w:cs="Arial"/>
          <w:lang w:val="en-US"/>
        </w:rPr>
        <w:t>8.11.</w:t>
      </w:r>
      <w:r w:rsidR="16F13DFD" w:rsidRPr="69370770">
        <w:rPr>
          <w:rFonts w:ascii="Arial" w:hAnsi="Arial" w:cs="Arial"/>
          <w:lang w:val="en-US"/>
        </w:rPr>
        <w:t>3.1</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70B090B" w14:textId="77777777" w:rsidR="00904C26" w:rsidRDefault="00904C26" w:rsidP="00904C26">
      <w:pPr>
        <w:rPr>
          <w:lang w:val="en-US"/>
        </w:rPr>
      </w:pPr>
    </w:p>
    <w:p w14:paraId="2D66E521" w14:textId="77777777" w:rsidR="00904C26" w:rsidRDefault="00904C26" w:rsidP="00904C26">
      <w:pPr>
        <w:pStyle w:val="Heading1"/>
        <w:numPr>
          <w:ilvl w:val="0"/>
          <w:numId w:val="19"/>
        </w:numPr>
        <w:rPr>
          <w:lang w:val="en-US"/>
        </w:rPr>
      </w:pPr>
      <w:r w:rsidRPr="00A51BCB">
        <w:rPr>
          <w:lang w:val="en-US"/>
        </w:rPr>
        <w:t>Introduction</w:t>
      </w:r>
    </w:p>
    <w:p w14:paraId="0573D39A" w14:textId="29931F5C" w:rsidR="00C10D19" w:rsidRDefault="00E52B1C" w:rsidP="00904C26">
      <w:pPr>
        <w:tabs>
          <w:tab w:val="left" w:pos="7935"/>
        </w:tabs>
        <w:rPr>
          <w:lang w:val="en-US"/>
        </w:rPr>
      </w:pPr>
      <w:r>
        <w:rPr>
          <w:lang w:val="en-US"/>
        </w:rPr>
        <w:t xml:space="preserve">Defining radiated power related requirements are essential to specify the OTA requirements of NR repeaters. </w:t>
      </w:r>
      <w:r w:rsidR="008D64E9">
        <w:rPr>
          <w:lang w:val="en-US"/>
        </w:rPr>
        <w:t xml:space="preserve">In </w:t>
      </w:r>
      <w:r w:rsidR="00A95D6F">
        <w:rPr>
          <w:lang w:val="en-US"/>
        </w:rPr>
        <w:fldChar w:fldCharType="begin"/>
      </w:r>
      <w:r w:rsidR="00A95D6F">
        <w:rPr>
          <w:lang w:val="en-US"/>
        </w:rPr>
        <w:instrText xml:space="preserve"> REF _Ref67499305 \r \h </w:instrText>
      </w:r>
      <w:r w:rsidR="00A95D6F">
        <w:rPr>
          <w:lang w:val="en-US"/>
        </w:rPr>
      </w:r>
      <w:r w:rsidR="00A95D6F">
        <w:rPr>
          <w:lang w:val="en-US"/>
        </w:rPr>
        <w:fldChar w:fldCharType="separate"/>
      </w:r>
      <w:r w:rsidR="00A95D6F">
        <w:rPr>
          <w:lang w:val="en-US"/>
        </w:rPr>
        <w:t>[1]</w:t>
      </w:r>
      <w:r w:rsidR="00A95D6F">
        <w:rPr>
          <w:lang w:val="en-US"/>
        </w:rPr>
        <w:fldChar w:fldCharType="end"/>
      </w:r>
      <w:r w:rsidR="00A57D56">
        <w:rPr>
          <w:lang w:val="en-US"/>
        </w:rPr>
        <w:t>,</w:t>
      </w:r>
      <w:r w:rsidR="00365B75">
        <w:rPr>
          <w:lang w:val="en-US"/>
        </w:rPr>
        <w:t xml:space="preserve"> it is proposed to use the LTE repeater like power control approach </w:t>
      </w:r>
      <w:r w:rsidR="002306DC">
        <w:rPr>
          <w:lang w:val="en-US"/>
        </w:rPr>
        <w:t>including</w:t>
      </w:r>
      <w:r w:rsidR="00365B75">
        <w:rPr>
          <w:lang w:val="en-US"/>
        </w:rPr>
        <w:t xml:space="preserve"> automatic level control</w:t>
      </w:r>
      <w:r w:rsidR="000F260C">
        <w:rPr>
          <w:lang w:val="en-US"/>
        </w:rPr>
        <w:t>;</w:t>
      </w:r>
      <w:r w:rsidR="002306DC">
        <w:rPr>
          <w:lang w:val="en-US"/>
        </w:rPr>
        <w:t xml:space="preserve"> however</w:t>
      </w:r>
      <w:r w:rsidR="000F260C">
        <w:rPr>
          <w:lang w:val="en-US"/>
        </w:rPr>
        <w:t>,</w:t>
      </w:r>
      <w:r w:rsidR="002306DC">
        <w:rPr>
          <w:lang w:val="en-US"/>
        </w:rPr>
        <w:t xml:space="preserve"> </w:t>
      </w:r>
      <w:r w:rsidR="00A43B34">
        <w:rPr>
          <w:lang w:val="en-US"/>
        </w:rPr>
        <w:t xml:space="preserve">the </w:t>
      </w:r>
      <w:r w:rsidR="002778E8">
        <w:rPr>
          <w:lang w:val="en-US"/>
        </w:rPr>
        <w:t xml:space="preserve">parameters related to </w:t>
      </w:r>
      <w:r w:rsidR="00DE3A43">
        <w:rPr>
          <w:lang w:val="en-US"/>
        </w:rPr>
        <w:t>output power introduced</w:t>
      </w:r>
      <w:r w:rsidR="002778E8">
        <w:rPr>
          <w:lang w:val="en-US"/>
        </w:rPr>
        <w:t xml:space="preserve"> for FR2 NR repeaters </w:t>
      </w:r>
      <w:r w:rsidR="009D6D73">
        <w:rPr>
          <w:lang w:val="en-US"/>
        </w:rPr>
        <w:t>are different, and hence cannot be used</w:t>
      </w:r>
      <w:r w:rsidR="00A95119">
        <w:rPr>
          <w:lang w:val="en-US"/>
        </w:rPr>
        <w:t xml:space="preserve"> at least for FR2. </w:t>
      </w:r>
      <w:r w:rsidR="00BD4CCA">
        <w:rPr>
          <w:lang w:val="en-US"/>
        </w:rPr>
        <w:t xml:space="preserve">In </w:t>
      </w:r>
      <w:r w:rsidR="00A95D6F">
        <w:rPr>
          <w:lang w:val="en-US"/>
        </w:rPr>
        <w:fldChar w:fldCharType="begin"/>
      </w:r>
      <w:r w:rsidR="00A95D6F">
        <w:rPr>
          <w:lang w:val="en-US"/>
        </w:rPr>
        <w:instrText xml:space="preserve"> REF _Ref67499456 \r \h </w:instrText>
      </w:r>
      <w:r w:rsidR="00A95D6F">
        <w:rPr>
          <w:lang w:val="en-US"/>
        </w:rPr>
      </w:r>
      <w:r w:rsidR="00A95D6F">
        <w:rPr>
          <w:lang w:val="en-US"/>
        </w:rPr>
        <w:fldChar w:fldCharType="separate"/>
      </w:r>
      <w:r w:rsidR="00A95D6F">
        <w:rPr>
          <w:lang w:val="en-US"/>
        </w:rPr>
        <w:t>[2]</w:t>
      </w:r>
      <w:r w:rsidR="00A95D6F">
        <w:rPr>
          <w:lang w:val="en-US"/>
        </w:rPr>
        <w:fldChar w:fldCharType="end"/>
      </w:r>
      <w:r w:rsidR="0009253B">
        <w:rPr>
          <w:lang w:val="en-US"/>
        </w:rPr>
        <w:t xml:space="preserve"> and </w:t>
      </w:r>
      <w:r w:rsidR="0009253B">
        <w:rPr>
          <w:lang w:val="en-US"/>
        </w:rPr>
        <w:fldChar w:fldCharType="begin"/>
      </w:r>
      <w:r w:rsidR="0009253B">
        <w:rPr>
          <w:lang w:val="en-US"/>
        </w:rPr>
        <w:instrText xml:space="preserve"> REF _Ref67500018 \r \h </w:instrText>
      </w:r>
      <w:r w:rsidR="0009253B">
        <w:rPr>
          <w:lang w:val="en-US"/>
        </w:rPr>
      </w:r>
      <w:r w:rsidR="0009253B">
        <w:rPr>
          <w:lang w:val="en-US"/>
        </w:rPr>
        <w:fldChar w:fldCharType="separate"/>
      </w:r>
      <w:r w:rsidR="0009253B">
        <w:rPr>
          <w:lang w:val="en-US"/>
        </w:rPr>
        <w:t>[3]</w:t>
      </w:r>
      <w:r w:rsidR="0009253B">
        <w:rPr>
          <w:lang w:val="en-US"/>
        </w:rPr>
        <w:fldChar w:fldCharType="end"/>
      </w:r>
      <w:r w:rsidR="00BD4CCA">
        <w:rPr>
          <w:lang w:val="en-US"/>
        </w:rPr>
        <w:t xml:space="preserve">, </w:t>
      </w:r>
      <w:r w:rsidR="00915489">
        <w:rPr>
          <w:lang w:val="en-US"/>
        </w:rPr>
        <w:t xml:space="preserve">it is suggested to </w:t>
      </w:r>
      <w:r w:rsidR="00C454C8">
        <w:rPr>
          <w:lang w:val="en-US"/>
        </w:rPr>
        <w:t xml:space="preserve">set a maximum output power level </w:t>
      </w:r>
      <w:r w:rsidR="00A95D6F">
        <w:rPr>
          <w:lang w:val="en-US"/>
        </w:rPr>
        <w:t>(as conducted requirement</w:t>
      </w:r>
      <w:r w:rsidR="0009253B">
        <w:rPr>
          <w:lang w:val="en-US"/>
        </w:rPr>
        <w:t xml:space="preserve"> and as radiated requirement</w:t>
      </w:r>
      <w:r w:rsidR="00A95D6F">
        <w:rPr>
          <w:lang w:val="en-US"/>
        </w:rPr>
        <w:t xml:space="preserve">) </w:t>
      </w:r>
      <w:r w:rsidR="00C454C8">
        <w:rPr>
          <w:lang w:val="en-US"/>
        </w:rPr>
        <w:t>for the repeaters, but still avoiding harmful in</w:t>
      </w:r>
      <w:r w:rsidR="0060281E">
        <w:rPr>
          <w:lang w:val="en-US"/>
        </w:rPr>
        <w:t>ter</w:t>
      </w:r>
      <w:r w:rsidR="00C454C8">
        <w:rPr>
          <w:lang w:val="en-US"/>
        </w:rPr>
        <w:t>ference for neighboring cell</w:t>
      </w:r>
      <w:r w:rsidR="0055745A">
        <w:rPr>
          <w:lang w:val="en-US"/>
        </w:rPr>
        <w:t>s</w:t>
      </w:r>
      <w:r w:rsidR="00C454C8">
        <w:rPr>
          <w:lang w:val="en-US"/>
        </w:rPr>
        <w:t xml:space="preserve">. </w:t>
      </w:r>
      <w:r w:rsidR="00A95D6F">
        <w:rPr>
          <w:lang w:val="en-US"/>
        </w:rPr>
        <w:t xml:space="preserve">Note that there is no direct power control method for current TDD repeaters </w:t>
      </w:r>
      <w:r w:rsidR="00A95D6F">
        <w:rPr>
          <w:lang w:val="en-US"/>
        </w:rPr>
        <w:fldChar w:fldCharType="begin"/>
      </w:r>
      <w:r w:rsidR="00A95D6F">
        <w:rPr>
          <w:lang w:val="en-US"/>
        </w:rPr>
        <w:instrText xml:space="preserve"> REF _Ref67499762 \r \h </w:instrText>
      </w:r>
      <w:r w:rsidR="00A95D6F">
        <w:rPr>
          <w:lang w:val="en-US"/>
        </w:rPr>
      </w:r>
      <w:r w:rsidR="00A95D6F">
        <w:rPr>
          <w:lang w:val="en-US"/>
        </w:rPr>
        <w:fldChar w:fldCharType="separate"/>
      </w:r>
      <w:r w:rsidR="0009253B">
        <w:rPr>
          <w:lang w:val="en-US"/>
        </w:rPr>
        <w:t>[4]</w:t>
      </w:r>
      <w:r w:rsidR="00A95D6F">
        <w:rPr>
          <w:lang w:val="en-US"/>
        </w:rPr>
        <w:fldChar w:fldCharType="end"/>
      </w:r>
      <w:r w:rsidR="00A95D6F">
        <w:rPr>
          <w:lang w:val="en-US"/>
        </w:rPr>
        <w:t>.</w:t>
      </w:r>
      <w:r w:rsidR="0009253B">
        <w:rPr>
          <w:lang w:val="en-US"/>
        </w:rPr>
        <w:t xml:space="preserve"> In </w:t>
      </w:r>
      <w:r w:rsidR="0009253B">
        <w:rPr>
          <w:lang w:val="en-US"/>
        </w:rPr>
        <w:fldChar w:fldCharType="begin"/>
      </w:r>
      <w:r w:rsidR="0009253B">
        <w:rPr>
          <w:lang w:val="en-US"/>
        </w:rPr>
        <w:instrText xml:space="preserve"> REF _Ref67500385 \r \h </w:instrText>
      </w:r>
      <w:r w:rsidR="0009253B">
        <w:rPr>
          <w:lang w:val="en-US"/>
        </w:rPr>
      </w:r>
      <w:r w:rsidR="0009253B">
        <w:rPr>
          <w:lang w:val="en-US"/>
        </w:rPr>
        <w:fldChar w:fldCharType="separate"/>
      </w:r>
      <w:r w:rsidR="0009253B">
        <w:rPr>
          <w:lang w:val="en-US"/>
        </w:rPr>
        <w:t>[5]</w:t>
      </w:r>
      <w:r w:rsidR="0009253B">
        <w:rPr>
          <w:lang w:val="en-US"/>
        </w:rPr>
        <w:fldChar w:fldCharType="end"/>
      </w:r>
      <w:r w:rsidR="0009253B">
        <w:rPr>
          <w:lang w:val="en-US"/>
        </w:rPr>
        <w:t xml:space="preserve">, proposed to follow </w:t>
      </w:r>
      <w:r w:rsidR="0009253B" w:rsidRPr="0054494B">
        <w:rPr>
          <w:lang w:val="en-US"/>
        </w:rPr>
        <w:t>BS approach and reuse BS requirements</w:t>
      </w:r>
      <w:r w:rsidR="0009253B">
        <w:rPr>
          <w:lang w:val="en-US"/>
        </w:rPr>
        <w:t xml:space="preserve"> </w:t>
      </w:r>
      <w:r w:rsidR="007904C3">
        <w:rPr>
          <w:lang w:val="en-US"/>
        </w:rPr>
        <w:t>as</w:t>
      </w:r>
      <w:r w:rsidR="0009253B">
        <w:rPr>
          <w:lang w:val="en-US"/>
        </w:rPr>
        <w:t xml:space="preserve"> NR FR2 repeater power requirements. </w:t>
      </w:r>
    </w:p>
    <w:p w14:paraId="30A46B2B" w14:textId="1183105E" w:rsidR="008D64E9" w:rsidRDefault="00DC0BBC" w:rsidP="00904C26">
      <w:pPr>
        <w:tabs>
          <w:tab w:val="left" w:pos="7935"/>
        </w:tabs>
        <w:rPr>
          <w:lang w:val="en-US"/>
        </w:rPr>
      </w:pPr>
      <w:r>
        <w:rPr>
          <w:lang w:val="en-US"/>
        </w:rPr>
        <w:t>In WF</w:t>
      </w:r>
      <w:r w:rsidR="00462D8D">
        <w:rPr>
          <w:lang w:val="en-US"/>
        </w:rPr>
        <w:t xml:space="preserve"> </w:t>
      </w:r>
      <w:r w:rsidR="0009253B">
        <w:rPr>
          <w:lang w:val="en-US"/>
        </w:rPr>
        <w:fldChar w:fldCharType="begin"/>
      </w:r>
      <w:r w:rsidR="0009253B">
        <w:rPr>
          <w:lang w:val="en-US"/>
        </w:rPr>
        <w:instrText xml:space="preserve"> REF _Ref66806841 \r \h </w:instrText>
      </w:r>
      <w:r w:rsidR="0009253B">
        <w:rPr>
          <w:lang w:val="en-US"/>
        </w:rPr>
      </w:r>
      <w:r w:rsidR="0009253B">
        <w:rPr>
          <w:lang w:val="en-US"/>
        </w:rPr>
        <w:fldChar w:fldCharType="separate"/>
      </w:r>
      <w:r w:rsidR="00B82F10">
        <w:rPr>
          <w:lang w:val="en-US"/>
        </w:rPr>
        <w:t>[6]</w:t>
      </w:r>
      <w:r w:rsidR="0009253B">
        <w:rPr>
          <w:lang w:val="en-US"/>
        </w:rPr>
        <w:fldChar w:fldCharType="end"/>
      </w:r>
      <w:r w:rsidR="00462D8D">
        <w:rPr>
          <w:lang w:val="en-US"/>
        </w:rPr>
        <w:t xml:space="preserve">, it </w:t>
      </w:r>
      <w:r w:rsidR="00D507E7">
        <w:rPr>
          <w:lang w:val="en-US"/>
        </w:rPr>
        <w:t>is</w:t>
      </w:r>
      <w:r w:rsidR="00462D8D">
        <w:rPr>
          <w:lang w:val="en-US"/>
        </w:rPr>
        <w:t xml:space="preserve"> proposed to discuss </w:t>
      </w:r>
      <w:r w:rsidR="00A04613">
        <w:rPr>
          <w:lang w:val="en-US"/>
        </w:rPr>
        <w:t>conducted and radiated transmit power related requirements</w:t>
      </w:r>
      <w:r w:rsidR="0066426B">
        <w:rPr>
          <w:lang w:val="en-US"/>
        </w:rPr>
        <w:t xml:space="preserve">. </w:t>
      </w:r>
      <w:r w:rsidR="00C10D19">
        <w:rPr>
          <w:lang w:val="en-US"/>
        </w:rPr>
        <w:t xml:space="preserve">In this contribution, we </w:t>
      </w:r>
      <w:r w:rsidR="004833C4">
        <w:rPr>
          <w:lang w:val="en-US"/>
        </w:rPr>
        <w:t xml:space="preserve">provide </w:t>
      </w:r>
      <w:r w:rsidR="00C10D19">
        <w:rPr>
          <w:lang w:val="en-US"/>
        </w:rPr>
        <w:t xml:space="preserve">further </w:t>
      </w:r>
      <w:r w:rsidR="004833C4">
        <w:rPr>
          <w:lang w:val="en-US"/>
        </w:rPr>
        <w:t>insights</w:t>
      </w:r>
      <w:r w:rsidR="00625432">
        <w:rPr>
          <w:lang w:val="en-US"/>
        </w:rPr>
        <w:t xml:space="preserve"> into</w:t>
      </w:r>
      <w:r w:rsidR="00C10D19">
        <w:rPr>
          <w:lang w:val="en-US"/>
        </w:rPr>
        <w:t xml:space="preserve"> </w:t>
      </w:r>
      <w:r w:rsidR="002E2AF8">
        <w:rPr>
          <w:lang w:val="en-US"/>
        </w:rPr>
        <w:t xml:space="preserve">radiated </w:t>
      </w:r>
      <w:r w:rsidR="00C10D19">
        <w:rPr>
          <w:lang w:val="en-US"/>
        </w:rPr>
        <w:t xml:space="preserve">power control related </w:t>
      </w:r>
      <w:r w:rsidR="009330ED">
        <w:rPr>
          <w:lang w:val="en-US"/>
        </w:rPr>
        <w:t>details</w:t>
      </w:r>
      <w:r w:rsidR="002E2AF8">
        <w:rPr>
          <w:lang w:val="en-US"/>
        </w:rPr>
        <w:t xml:space="preserve"> for NR repeater</w:t>
      </w:r>
      <w:r w:rsidR="009330ED">
        <w:rPr>
          <w:lang w:val="en-US"/>
        </w:rPr>
        <w:t xml:space="preserve">. </w:t>
      </w:r>
      <w:r w:rsidR="002306DC">
        <w:rPr>
          <w:lang w:val="en-US"/>
        </w:rPr>
        <w:t xml:space="preserve"> </w:t>
      </w:r>
      <w:r w:rsidR="00A57D56">
        <w:rPr>
          <w:lang w:val="en-US"/>
        </w:rPr>
        <w:t xml:space="preserve"> </w:t>
      </w:r>
    </w:p>
    <w:p w14:paraId="54D34B2C" w14:textId="77777777" w:rsidR="00904C26" w:rsidRPr="007B6D2D" w:rsidRDefault="00904C26" w:rsidP="007C0D98">
      <w:pPr>
        <w:pStyle w:val="Heading1"/>
        <w:numPr>
          <w:ilvl w:val="0"/>
          <w:numId w:val="31"/>
        </w:numPr>
        <w:rPr>
          <w:lang w:val="en-US"/>
        </w:rPr>
      </w:pPr>
      <w:r>
        <w:t>Discussion</w:t>
      </w:r>
    </w:p>
    <w:p w14:paraId="20E530C5" w14:textId="4C865128" w:rsidR="00C22BAC" w:rsidRDefault="006B7126" w:rsidP="00CA20E7">
      <w:pPr>
        <w:tabs>
          <w:tab w:val="left" w:pos="7935"/>
        </w:tabs>
        <w:rPr>
          <w:rFonts w:eastAsia="Batang"/>
          <w:lang w:eastAsia="ko-KR"/>
        </w:rPr>
      </w:pPr>
      <w:r>
        <w:rPr>
          <w:rFonts w:eastAsia="Batang"/>
          <w:lang w:eastAsia="ko-KR"/>
        </w:rPr>
        <w:t xml:space="preserve">For LTE FDD repeaters, the </w:t>
      </w:r>
      <w:r w:rsidR="0090311B">
        <w:rPr>
          <w:rFonts w:eastAsia="Batang"/>
          <w:lang w:eastAsia="ko-KR"/>
        </w:rPr>
        <w:t xml:space="preserve">maximum </w:t>
      </w:r>
      <w:r w:rsidR="0090311B" w:rsidRPr="0090311B">
        <w:rPr>
          <w:rFonts w:eastAsia="Batang"/>
          <w:lang w:eastAsia="ko-KR"/>
        </w:rPr>
        <w:t xml:space="preserve">output power of a repeater is defined as the mean power level per carrier measured at the antenna connector for a specified reference condition </w:t>
      </w:r>
      <w:r w:rsidR="001538FF">
        <w:rPr>
          <w:rFonts w:eastAsia="Batang"/>
          <w:lang w:eastAsia="ko-KR"/>
        </w:rPr>
        <w:fldChar w:fldCharType="begin"/>
      </w:r>
      <w:r w:rsidR="001538FF">
        <w:rPr>
          <w:rFonts w:eastAsia="Batang"/>
          <w:lang w:eastAsia="ko-KR"/>
        </w:rPr>
        <w:instrText xml:space="preserve"> REF _Ref67499762 \r \h </w:instrText>
      </w:r>
      <w:r w:rsidR="001538FF">
        <w:rPr>
          <w:rFonts w:eastAsia="Batang"/>
          <w:lang w:eastAsia="ko-KR"/>
        </w:rPr>
      </w:r>
      <w:r w:rsidR="001538FF">
        <w:rPr>
          <w:rFonts w:eastAsia="Batang"/>
          <w:lang w:eastAsia="ko-KR"/>
        </w:rPr>
        <w:fldChar w:fldCharType="separate"/>
      </w:r>
      <w:r w:rsidR="001538FF">
        <w:rPr>
          <w:rFonts w:eastAsia="Batang"/>
          <w:lang w:eastAsia="ko-KR"/>
        </w:rPr>
        <w:t>[4]</w:t>
      </w:r>
      <w:r w:rsidR="001538FF">
        <w:rPr>
          <w:rFonts w:eastAsia="Batang"/>
          <w:lang w:eastAsia="ko-KR"/>
        </w:rPr>
        <w:fldChar w:fldCharType="end"/>
      </w:r>
      <w:r w:rsidR="0090311B" w:rsidRPr="0090311B">
        <w:rPr>
          <w:rFonts w:eastAsia="Batang"/>
          <w:lang w:eastAsia="ko-KR"/>
        </w:rPr>
        <w:t>.</w:t>
      </w:r>
      <w:r w:rsidR="0090311B">
        <w:rPr>
          <w:rFonts w:eastAsia="Batang"/>
          <w:lang w:eastAsia="ko-KR"/>
        </w:rPr>
        <w:t xml:space="preserve"> </w:t>
      </w:r>
    </w:p>
    <w:p w14:paraId="25F8CB34" w14:textId="22798D5A" w:rsidR="008B5309" w:rsidRPr="005A2EE4" w:rsidRDefault="008B5309" w:rsidP="008B5309">
      <w:pPr>
        <w:tabs>
          <w:tab w:val="left" w:pos="7935"/>
        </w:tabs>
        <w:rPr>
          <w:rFonts w:eastAsia="Batang"/>
          <w:b/>
          <w:bCs/>
          <w:lang w:eastAsia="ko-KR"/>
        </w:rPr>
      </w:pPr>
      <w:r w:rsidRPr="00060E6A">
        <w:rPr>
          <w:b/>
          <w:bCs/>
          <w:i/>
          <w:iCs/>
        </w:rPr>
        <w:t>Observation 1:</w:t>
      </w:r>
      <w:r w:rsidRPr="008B5309">
        <w:rPr>
          <w:b/>
          <w:bCs/>
          <w:i/>
          <w:iCs/>
        </w:rPr>
        <w:t xml:space="preserve"> </w:t>
      </w:r>
      <w:r>
        <w:rPr>
          <w:b/>
          <w:bCs/>
          <w:i/>
          <w:iCs/>
        </w:rPr>
        <w:t xml:space="preserve">Unlike the LTE repeaters, defining Rated beam EIRP level and rated carrier TRP output power is </w:t>
      </w:r>
      <w:r w:rsidR="00B23157">
        <w:rPr>
          <w:b/>
          <w:bCs/>
          <w:i/>
          <w:iCs/>
        </w:rPr>
        <w:t>essential for</w:t>
      </w:r>
      <w:r w:rsidR="00E815B3">
        <w:rPr>
          <w:b/>
          <w:bCs/>
          <w:i/>
          <w:iCs/>
        </w:rPr>
        <w:t xml:space="preserve"> </w:t>
      </w:r>
      <w:r w:rsidR="00F824C8">
        <w:rPr>
          <w:b/>
          <w:bCs/>
          <w:i/>
          <w:iCs/>
        </w:rPr>
        <w:t>specifying radiated requirements for NR repeaters</w:t>
      </w:r>
      <w:r>
        <w:rPr>
          <w:b/>
          <w:bCs/>
          <w:i/>
          <w:iCs/>
        </w:rPr>
        <w:t>.</w:t>
      </w:r>
    </w:p>
    <w:p w14:paraId="2D940420" w14:textId="15E469D7" w:rsidR="003F4F74" w:rsidRDefault="004C42A6" w:rsidP="003F4F74">
      <w:pPr>
        <w:tabs>
          <w:tab w:val="left" w:pos="7935"/>
        </w:tabs>
        <w:rPr>
          <w:rFonts w:eastAsia="Batang"/>
          <w:lang w:eastAsia="ko-KR"/>
        </w:rPr>
      </w:pPr>
      <w:r w:rsidRPr="42B593BA">
        <w:rPr>
          <w:rFonts w:eastAsia="Batang"/>
          <w:lang w:eastAsia="ko-KR"/>
        </w:rPr>
        <w:t xml:space="preserve">For BS and IAB, </w:t>
      </w:r>
      <w:r w:rsidR="00D96DFF" w:rsidRPr="42B593BA">
        <w:rPr>
          <w:rFonts w:eastAsia="Batang"/>
          <w:lang w:eastAsia="ko-KR"/>
        </w:rPr>
        <w:t xml:space="preserve">the </w:t>
      </w:r>
      <w:r w:rsidR="002E3379" w:rsidRPr="42B593BA">
        <w:rPr>
          <w:rFonts w:eastAsia="Batang"/>
          <w:i/>
          <w:iCs/>
          <w:lang w:eastAsia="ko-KR"/>
        </w:rPr>
        <w:t>rated beam EIRP</w:t>
      </w:r>
      <w:r w:rsidR="002E3379" w:rsidRPr="42B593BA">
        <w:rPr>
          <w:rFonts w:eastAsia="Batang"/>
          <w:lang w:eastAsia="ko-KR"/>
        </w:rPr>
        <w:t xml:space="preserve"> level </w:t>
      </w:r>
      <w:r w:rsidR="007C66A8" w:rsidRPr="42B593BA">
        <w:rPr>
          <w:rFonts w:eastAsia="Batang"/>
          <w:lang w:eastAsia="ko-KR"/>
        </w:rPr>
        <w:t xml:space="preserve">is defined as a measure of radiated transmit power, </w:t>
      </w:r>
      <w:r w:rsidR="00683BF1" w:rsidRPr="42B593BA">
        <w:rPr>
          <w:rFonts w:eastAsia="Batang"/>
          <w:lang w:eastAsia="ko-KR"/>
        </w:rPr>
        <w:t xml:space="preserve">and </w:t>
      </w:r>
      <w:r w:rsidR="00683BF1" w:rsidRPr="42B593BA">
        <w:rPr>
          <w:rFonts w:eastAsia="Batang"/>
          <w:i/>
          <w:iCs/>
          <w:lang w:eastAsia="ko-KR"/>
        </w:rPr>
        <w:t xml:space="preserve">total radiated power </w:t>
      </w:r>
      <w:r w:rsidR="00732DA4" w:rsidRPr="42B593BA">
        <w:rPr>
          <w:rFonts w:eastAsia="Batang"/>
          <w:i/>
          <w:iCs/>
          <w:lang w:eastAsia="ko-KR"/>
        </w:rPr>
        <w:t xml:space="preserve">(TRP) </w:t>
      </w:r>
      <w:r w:rsidR="00BC5042" w:rsidRPr="42B593BA">
        <w:rPr>
          <w:rFonts w:eastAsia="Batang"/>
          <w:lang w:eastAsia="ko-KR"/>
        </w:rPr>
        <w:t xml:space="preserve">is defined </w:t>
      </w:r>
      <w:r w:rsidR="007C66A8" w:rsidRPr="42B593BA">
        <w:rPr>
          <w:rFonts w:eastAsia="Batang"/>
          <w:lang w:eastAsia="ko-KR"/>
        </w:rPr>
        <w:t xml:space="preserve">as a measure of total output power. </w:t>
      </w:r>
      <w:r w:rsidR="007468D5" w:rsidRPr="42B593BA">
        <w:rPr>
          <w:rFonts w:eastAsia="Batang"/>
          <w:lang w:eastAsia="ko-KR"/>
        </w:rPr>
        <w:t xml:space="preserve">Generally, </w:t>
      </w:r>
      <w:r w:rsidR="00C0460A" w:rsidRPr="42B593BA">
        <w:rPr>
          <w:rFonts w:eastAsia="Batang"/>
          <w:lang w:eastAsia="ko-KR"/>
        </w:rPr>
        <w:t xml:space="preserve">the </w:t>
      </w:r>
      <w:r w:rsidR="007468D5" w:rsidRPr="42B593BA">
        <w:rPr>
          <w:rFonts w:eastAsia="Batang"/>
          <w:lang w:eastAsia="ko-KR"/>
        </w:rPr>
        <w:t xml:space="preserve">EIRP is used </w:t>
      </w:r>
      <w:r w:rsidR="003658DF" w:rsidRPr="42B593BA">
        <w:rPr>
          <w:rFonts w:eastAsia="Batang"/>
          <w:lang w:eastAsia="ko-KR"/>
        </w:rPr>
        <w:t xml:space="preserve">in defining directional </w:t>
      </w:r>
      <w:r w:rsidR="00223D11" w:rsidRPr="42B593BA">
        <w:rPr>
          <w:rFonts w:eastAsia="Batang"/>
          <w:lang w:eastAsia="ko-KR"/>
        </w:rPr>
        <w:t>requirements</w:t>
      </w:r>
      <w:r w:rsidR="003658DF" w:rsidRPr="42B593BA">
        <w:rPr>
          <w:rFonts w:eastAsia="Batang"/>
          <w:lang w:eastAsia="ko-KR"/>
        </w:rPr>
        <w:t xml:space="preserve"> such as the OTA coverage range</w:t>
      </w:r>
      <w:r w:rsidR="00223D11" w:rsidRPr="42B593BA">
        <w:rPr>
          <w:rFonts w:eastAsia="Batang"/>
          <w:lang w:eastAsia="ko-KR"/>
        </w:rPr>
        <w:t>, by in</w:t>
      </w:r>
      <w:r w:rsidR="76EF19D5" w:rsidRPr="42B593BA">
        <w:rPr>
          <w:rFonts w:eastAsia="Batang"/>
          <w:lang w:eastAsia="ko-KR"/>
        </w:rPr>
        <w:t>corpo</w:t>
      </w:r>
      <w:r w:rsidR="00223D11" w:rsidRPr="42B593BA">
        <w:rPr>
          <w:rFonts w:eastAsia="Batang"/>
          <w:lang w:eastAsia="ko-KR"/>
        </w:rPr>
        <w:t xml:space="preserve">rating the antenna gains. </w:t>
      </w:r>
      <w:r w:rsidR="00C0460A" w:rsidRPr="42B593BA">
        <w:rPr>
          <w:rFonts w:eastAsia="Batang"/>
          <w:lang w:eastAsia="ko-KR"/>
        </w:rPr>
        <w:t>Furthermore, t</w:t>
      </w:r>
      <w:r w:rsidR="003F4F74" w:rsidRPr="42B593BA">
        <w:rPr>
          <w:rFonts w:eastAsia="Batang"/>
          <w:lang w:eastAsia="ko-KR"/>
        </w:rPr>
        <w:t xml:space="preserve">he EIRP will provide a measure of </w:t>
      </w:r>
      <w:r w:rsidR="1186BA7C" w:rsidRPr="42B593BA">
        <w:rPr>
          <w:rFonts w:eastAsia="Batang"/>
          <w:lang w:eastAsia="ko-KR"/>
        </w:rPr>
        <w:t>power</w:t>
      </w:r>
      <w:r w:rsidR="003F4F74" w:rsidRPr="42B593BA">
        <w:rPr>
          <w:rFonts w:eastAsia="Batang"/>
          <w:lang w:eastAsia="ko-KR"/>
        </w:rPr>
        <w:t xml:space="preserve"> towards a specific direction, and thus </w:t>
      </w:r>
      <w:r w:rsidR="001B33F9" w:rsidRPr="42B593BA">
        <w:rPr>
          <w:rFonts w:eastAsia="Batang"/>
          <w:lang w:eastAsia="ko-KR"/>
        </w:rPr>
        <w:t xml:space="preserve">does </w:t>
      </w:r>
      <w:r w:rsidR="003F4F74" w:rsidRPr="42B593BA">
        <w:rPr>
          <w:rFonts w:eastAsia="Batang"/>
          <w:lang w:eastAsia="ko-KR"/>
        </w:rPr>
        <w:t>not indicat</w:t>
      </w:r>
      <w:r w:rsidR="001B33F9" w:rsidRPr="42B593BA">
        <w:rPr>
          <w:rFonts w:eastAsia="Batang"/>
          <w:lang w:eastAsia="ko-KR"/>
        </w:rPr>
        <w:t>e</w:t>
      </w:r>
      <w:r w:rsidR="003F4F74" w:rsidRPr="42B593BA">
        <w:rPr>
          <w:rFonts w:eastAsia="Batang"/>
          <w:lang w:eastAsia="ko-KR"/>
        </w:rPr>
        <w:t xml:space="preserve"> the total amount of interference in the network. While the TRP can be used</w:t>
      </w:r>
      <w:r w:rsidR="00975FDC" w:rsidRPr="42B593BA">
        <w:rPr>
          <w:rFonts w:eastAsia="Batang"/>
          <w:lang w:eastAsia="ko-KR"/>
        </w:rPr>
        <w:t xml:space="preserve">, </w:t>
      </w:r>
      <w:r w:rsidR="00B90591" w:rsidRPr="42B593BA">
        <w:rPr>
          <w:rFonts w:eastAsia="Batang"/>
          <w:lang w:eastAsia="ko-KR"/>
        </w:rPr>
        <w:t>regardless</w:t>
      </w:r>
      <w:r w:rsidR="00975FDC" w:rsidRPr="42B593BA">
        <w:rPr>
          <w:rFonts w:eastAsia="Batang"/>
          <w:lang w:eastAsia="ko-KR"/>
        </w:rPr>
        <w:t xml:space="preserve"> of the specific node implementation, </w:t>
      </w:r>
      <w:r w:rsidR="003F4F74" w:rsidRPr="42B593BA">
        <w:rPr>
          <w:rFonts w:eastAsia="Batang"/>
          <w:lang w:eastAsia="ko-KR"/>
        </w:rPr>
        <w:t xml:space="preserve">to measure the total interference generated by the BS/IAB, and </w:t>
      </w:r>
      <w:r w:rsidR="002A7CA5" w:rsidRPr="42B593BA">
        <w:rPr>
          <w:rFonts w:eastAsia="Batang"/>
          <w:lang w:eastAsia="ko-KR"/>
        </w:rPr>
        <w:t>thus</w:t>
      </w:r>
      <w:r w:rsidR="003F4F74" w:rsidRPr="42B593BA">
        <w:rPr>
          <w:rFonts w:eastAsia="Batang"/>
          <w:lang w:eastAsia="ko-KR"/>
        </w:rPr>
        <w:t xml:space="preserve"> used for defining </w:t>
      </w:r>
      <w:r w:rsidR="00471D83" w:rsidRPr="42B593BA">
        <w:rPr>
          <w:rFonts w:eastAsia="Batang"/>
          <w:lang w:eastAsia="ko-KR"/>
        </w:rPr>
        <w:t xml:space="preserve">total </w:t>
      </w:r>
      <w:r w:rsidR="003F4F74" w:rsidRPr="42B593BA">
        <w:rPr>
          <w:rFonts w:eastAsia="Batang"/>
          <w:lang w:eastAsia="ko-KR"/>
        </w:rPr>
        <w:t xml:space="preserve">unwanted emissions. </w:t>
      </w:r>
      <w:r w:rsidR="002D505D" w:rsidRPr="42B593BA">
        <w:rPr>
          <w:rFonts w:eastAsia="Batang"/>
          <w:lang w:eastAsia="ko-KR"/>
        </w:rPr>
        <w:t xml:space="preserve">For </w:t>
      </w:r>
      <w:r w:rsidR="00136BAC" w:rsidRPr="42B593BA">
        <w:rPr>
          <w:rFonts w:eastAsia="Batang"/>
          <w:lang w:eastAsia="ko-KR"/>
        </w:rPr>
        <w:t>NR repeaters also, both these parameters are essential</w:t>
      </w:r>
      <w:r w:rsidR="00993EA1" w:rsidRPr="42B593BA">
        <w:rPr>
          <w:rFonts w:eastAsia="Batang"/>
          <w:lang w:eastAsia="ko-KR"/>
        </w:rPr>
        <w:t>.</w:t>
      </w:r>
    </w:p>
    <w:p w14:paraId="03130395" w14:textId="4B7A7600" w:rsidR="003F4F74" w:rsidRDefault="00A61883" w:rsidP="00CA20E7">
      <w:pPr>
        <w:tabs>
          <w:tab w:val="left" w:pos="7935"/>
        </w:tabs>
        <w:rPr>
          <w:rFonts w:eastAsia="Batang"/>
          <w:lang w:eastAsia="ko-KR"/>
        </w:rPr>
      </w:pPr>
      <w:bookmarkStart w:id="1" w:name="_Ref67500617"/>
      <w:r w:rsidRPr="004174E8">
        <w:rPr>
          <w:b/>
          <w:bCs/>
          <w:i/>
          <w:iCs/>
        </w:rPr>
        <w:t xml:space="preserve">Proposal </w:t>
      </w:r>
      <w:r w:rsidRPr="004174E8">
        <w:rPr>
          <w:b/>
          <w:bCs/>
          <w:i/>
          <w:iCs/>
        </w:rPr>
        <w:fldChar w:fldCharType="begin"/>
      </w:r>
      <w:r w:rsidRPr="004174E8">
        <w:rPr>
          <w:b/>
          <w:bCs/>
          <w:i/>
          <w:iCs/>
        </w:rPr>
        <w:instrText xml:space="preserve"> SEQ Proposal \* ARABIC </w:instrText>
      </w:r>
      <w:r w:rsidRPr="004174E8">
        <w:rPr>
          <w:b/>
          <w:bCs/>
          <w:i/>
          <w:iCs/>
        </w:rPr>
        <w:fldChar w:fldCharType="separate"/>
      </w:r>
      <w:r>
        <w:rPr>
          <w:b/>
          <w:bCs/>
          <w:i/>
          <w:iCs/>
          <w:noProof/>
        </w:rPr>
        <w:t>1</w:t>
      </w:r>
      <w:r w:rsidRPr="004174E8">
        <w:rPr>
          <w:b/>
          <w:bCs/>
          <w:i/>
          <w:iCs/>
        </w:rPr>
        <w:fldChar w:fldCharType="end"/>
      </w:r>
      <w:r w:rsidRPr="004174E8">
        <w:rPr>
          <w:b/>
          <w:bCs/>
          <w:i/>
          <w:iCs/>
        </w:rPr>
        <w:t xml:space="preserve">: </w:t>
      </w:r>
      <w:r>
        <w:rPr>
          <w:b/>
          <w:bCs/>
          <w:i/>
          <w:iCs/>
        </w:rPr>
        <w:t xml:space="preserve">For </w:t>
      </w:r>
      <w:r w:rsidR="00075E32">
        <w:rPr>
          <w:b/>
          <w:bCs/>
          <w:i/>
          <w:iCs/>
        </w:rPr>
        <w:t xml:space="preserve">FR2 </w:t>
      </w:r>
      <w:r>
        <w:rPr>
          <w:b/>
          <w:bCs/>
          <w:i/>
          <w:iCs/>
        </w:rPr>
        <w:t xml:space="preserve">NR repeaters both </w:t>
      </w:r>
      <w:r w:rsidR="00060A51">
        <w:rPr>
          <w:b/>
          <w:bCs/>
          <w:i/>
          <w:iCs/>
        </w:rPr>
        <w:t xml:space="preserve">rated beam EIRP level and </w:t>
      </w:r>
      <w:r w:rsidR="00EF04F0">
        <w:rPr>
          <w:b/>
          <w:bCs/>
          <w:i/>
          <w:iCs/>
        </w:rPr>
        <w:t>rated carrier TRP output power</w:t>
      </w:r>
      <w:r w:rsidR="005D5864">
        <w:rPr>
          <w:b/>
          <w:bCs/>
          <w:i/>
          <w:iCs/>
        </w:rPr>
        <w:t>,</w:t>
      </w:r>
      <w:r w:rsidR="00EF04F0">
        <w:rPr>
          <w:b/>
          <w:bCs/>
          <w:i/>
          <w:iCs/>
        </w:rPr>
        <w:t xml:space="preserve"> </w:t>
      </w:r>
      <w:r w:rsidR="005D5864">
        <w:rPr>
          <w:b/>
          <w:bCs/>
          <w:i/>
          <w:iCs/>
        </w:rPr>
        <w:t xml:space="preserve">during ON period, </w:t>
      </w:r>
      <w:r w:rsidR="00EF04F0">
        <w:rPr>
          <w:b/>
          <w:bCs/>
          <w:i/>
          <w:iCs/>
        </w:rPr>
        <w:t xml:space="preserve">need to be </w:t>
      </w:r>
      <w:r w:rsidR="003C7D94">
        <w:rPr>
          <w:b/>
          <w:bCs/>
          <w:i/>
          <w:iCs/>
        </w:rPr>
        <w:t>considered.</w:t>
      </w:r>
      <w:bookmarkEnd w:id="1"/>
      <w:r w:rsidR="003C7D94">
        <w:rPr>
          <w:b/>
          <w:bCs/>
          <w:i/>
          <w:iCs/>
        </w:rPr>
        <w:t xml:space="preserve"> </w:t>
      </w:r>
    </w:p>
    <w:p w14:paraId="08DEDCC9" w14:textId="77777777" w:rsidR="00060E6A" w:rsidRDefault="005A2EE4" w:rsidP="00CA20E7">
      <w:pPr>
        <w:tabs>
          <w:tab w:val="left" w:pos="7935"/>
        </w:tabs>
        <w:rPr>
          <w:b/>
          <w:bCs/>
          <w:i/>
          <w:iCs/>
        </w:rPr>
      </w:pPr>
      <w:bookmarkStart w:id="2" w:name="_Ref67500621"/>
      <w:r w:rsidRPr="005A2EE4">
        <w:rPr>
          <w:b/>
          <w:bCs/>
          <w:i/>
          <w:iCs/>
        </w:rPr>
        <w:t xml:space="preserve">Proposal </w:t>
      </w:r>
      <w:r w:rsidRPr="005A2EE4">
        <w:rPr>
          <w:b/>
          <w:bCs/>
          <w:i/>
          <w:iCs/>
        </w:rPr>
        <w:fldChar w:fldCharType="begin"/>
      </w:r>
      <w:r w:rsidRPr="005A2EE4">
        <w:rPr>
          <w:b/>
          <w:bCs/>
          <w:i/>
          <w:iCs/>
        </w:rPr>
        <w:instrText xml:space="preserve"> SEQ Proposal \* ARABIC </w:instrText>
      </w:r>
      <w:r w:rsidRPr="005A2EE4">
        <w:rPr>
          <w:b/>
          <w:bCs/>
          <w:i/>
          <w:iCs/>
        </w:rPr>
        <w:fldChar w:fldCharType="separate"/>
      </w:r>
      <w:r w:rsidRPr="005A2EE4">
        <w:rPr>
          <w:b/>
          <w:bCs/>
          <w:i/>
          <w:iCs/>
          <w:noProof/>
        </w:rPr>
        <w:t>2</w:t>
      </w:r>
      <w:r w:rsidRPr="005A2EE4">
        <w:rPr>
          <w:b/>
          <w:bCs/>
          <w:i/>
          <w:iCs/>
        </w:rPr>
        <w:fldChar w:fldCharType="end"/>
      </w:r>
      <w:r w:rsidRPr="005A2EE4">
        <w:rPr>
          <w:b/>
          <w:bCs/>
          <w:i/>
          <w:iCs/>
        </w:rPr>
        <w:t xml:space="preserve">: </w:t>
      </w:r>
      <w:r w:rsidR="00986D44">
        <w:rPr>
          <w:b/>
          <w:bCs/>
          <w:i/>
          <w:iCs/>
        </w:rPr>
        <w:t>R</w:t>
      </w:r>
      <w:r w:rsidR="00472D9C">
        <w:rPr>
          <w:b/>
          <w:bCs/>
          <w:i/>
          <w:iCs/>
        </w:rPr>
        <w:t xml:space="preserve">ated beam EIRP level and rated carrier TRP output power </w:t>
      </w:r>
      <w:r w:rsidR="00ED4F0A">
        <w:rPr>
          <w:b/>
          <w:bCs/>
          <w:i/>
          <w:iCs/>
        </w:rPr>
        <w:t xml:space="preserve">may be declared by the </w:t>
      </w:r>
      <w:r w:rsidR="00EA798D">
        <w:rPr>
          <w:b/>
          <w:bCs/>
          <w:i/>
          <w:iCs/>
        </w:rPr>
        <w:t>manufacturers</w:t>
      </w:r>
      <w:r w:rsidR="00ED4F0A">
        <w:rPr>
          <w:b/>
          <w:bCs/>
          <w:i/>
          <w:iCs/>
        </w:rPr>
        <w:t>, similar to BS and IAB</w:t>
      </w:r>
      <w:r w:rsidR="00EA798D">
        <w:rPr>
          <w:b/>
          <w:bCs/>
          <w:i/>
          <w:iCs/>
        </w:rPr>
        <w:t xml:space="preserve">. </w:t>
      </w:r>
      <w:r w:rsidR="00810AB9">
        <w:rPr>
          <w:b/>
          <w:bCs/>
          <w:i/>
          <w:iCs/>
        </w:rPr>
        <w:t xml:space="preserve">However, </w:t>
      </w:r>
      <w:r w:rsidR="00EF6BD8">
        <w:rPr>
          <w:b/>
          <w:bCs/>
          <w:i/>
          <w:iCs/>
        </w:rPr>
        <w:t xml:space="preserve">it needs to be checked whether the minimum </w:t>
      </w:r>
      <w:r w:rsidR="00135220">
        <w:rPr>
          <w:b/>
          <w:bCs/>
          <w:i/>
          <w:iCs/>
        </w:rPr>
        <w:t>requirements</w:t>
      </w:r>
      <w:r w:rsidR="00EF6BD8">
        <w:rPr>
          <w:b/>
          <w:bCs/>
          <w:i/>
          <w:iCs/>
        </w:rPr>
        <w:t xml:space="preserve"> </w:t>
      </w:r>
      <w:r w:rsidR="00135220">
        <w:rPr>
          <w:b/>
          <w:bCs/>
          <w:i/>
          <w:iCs/>
        </w:rPr>
        <w:t>defined for rated beam EIRP level and rated carrier TRP output power of the BS and IAB are still applicable for NR repeaters as well.</w:t>
      </w:r>
      <w:bookmarkEnd w:id="2"/>
      <w:r w:rsidR="00135220">
        <w:rPr>
          <w:b/>
          <w:bCs/>
          <w:i/>
          <w:iCs/>
        </w:rPr>
        <w:t xml:space="preserve"> </w:t>
      </w:r>
    </w:p>
    <w:p w14:paraId="05F42A6C" w14:textId="4B334C14" w:rsidR="007646E7" w:rsidRPr="00BC2D59" w:rsidRDefault="00EE5330" w:rsidP="00CA20E7">
      <w:pPr>
        <w:tabs>
          <w:tab w:val="left" w:pos="7935"/>
        </w:tabs>
      </w:pPr>
      <w:r>
        <w:t>D</w:t>
      </w:r>
      <w:r w:rsidR="00D70922">
        <w:t>efining classes and types of NR repeaters help</w:t>
      </w:r>
      <w:r>
        <w:t xml:space="preserve"> to well organize the RF requirements</w:t>
      </w:r>
      <w:r w:rsidR="005228EF">
        <w:t xml:space="preserve">. </w:t>
      </w:r>
      <w:r w:rsidR="38CACC49">
        <w:t>Accordingly</w:t>
      </w:r>
      <w:r w:rsidR="005228EF">
        <w:t xml:space="preserve">, </w:t>
      </w:r>
      <w:r w:rsidR="00A9054C">
        <w:t>both rated beam EIRP level and rated carrier TRP output power of NR repeater</w:t>
      </w:r>
      <w:r w:rsidR="0063784B">
        <w:t>s can be declared based on the type and class of the repeater.</w:t>
      </w:r>
    </w:p>
    <w:p w14:paraId="44086181" w14:textId="77777777" w:rsidR="00B86DA1" w:rsidRDefault="00B86DA1" w:rsidP="00CA20E7">
      <w:pPr>
        <w:tabs>
          <w:tab w:val="left" w:pos="7935"/>
        </w:tabs>
        <w:rPr>
          <w:b/>
          <w:bCs/>
          <w:i/>
          <w:iCs/>
        </w:rPr>
      </w:pPr>
      <w:bookmarkStart w:id="3" w:name="_Ref67500672"/>
      <w:r w:rsidRPr="00B86DA1">
        <w:rPr>
          <w:b/>
          <w:bCs/>
          <w:i/>
          <w:iCs/>
        </w:rPr>
        <w:t xml:space="preserve">Observation </w:t>
      </w:r>
      <w:r w:rsidRPr="00B86DA1">
        <w:rPr>
          <w:b/>
          <w:bCs/>
          <w:i/>
          <w:iCs/>
        </w:rPr>
        <w:fldChar w:fldCharType="begin"/>
      </w:r>
      <w:r w:rsidRPr="00B86DA1">
        <w:rPr>
          <w:b/>
          <w:bCs/>
          <w:i/>
          <w:iCs/>
        </w:rPr>
        <w:instrText xml:space="preserve"> SEQ Observation \* ARABIC </w:instrText>
      </w:r>
      <w:r w:rsidRPr="00B86DA1">
        <w:rPr>
          <w:b/>
          <w:bCs/>
          <w:i/>
          <w:iCs/>
        </w:rPr>
        <w:fldChar w:fldCharType="separate"/>
      </w:r>
      <w:r w:rsidRPr="00B86DA1">
        <w:rPr>
          <w:b/>
          <w:bCs/>
          <w:i/>
          <w:iCs/>
        </w:rPr>
        <w:t>1</w:t>
      </w:r>
      <w:r w:rsidRPr="00B86DA1">
        <w:rPr>
          <w:b/>
          <w:bCs/>
          <w:i/>
          <w:iCs/>
        </w:rPr>
        <w:fldChar w:fldCharType="end"/>
      </w:r>
      <w:r w:rsidRPr="00B86DA1">
        <w:rPr>
          <w:b/>
          <w:bCs/>
          <w:i/>
          <w:iCs/>
        </w:rPr>
        <w:t xml:space="preserve">: </w:t>
      </w:r>
      <w:r>
        <w:rPr>
          <w:b/>
          <w:bCs/>
          <w:i/>
          <w:iCs/>
        </w:rPr>
        <w:t>Depending on the type and class of the NR repeater, the minimum requirements can be slightly differed.</w:t>
      </w:r>
      <w:bookmarkEnd w:id="3"/>
      <w:r>
        <w:rPr>
          <w:b/>
          <w:bCs/>
          <w:i/>
          <w:iCs/>
        </w:rPr>
        <w:t xml:space="preserve"> </w:t>
      </w:r>
    </w:p>
    <w:p w14:paraId="478B24DB" w14:textId="1A42174B" w:rsidR="00D837F5" w:rsidRPr="00B86DA1" w:rsidRDefault="00965BA0" w:rsidP="00CA20E7">
      <w:pPr>
        <w:tabs>
          <w:tab w:val="left" w:pos="7935"/>
        </w:tabs>
        <w:rPr>
          <w:b/>
          <w:bCs/>
          <w:i/>
          <w:iCs/>
        </w:rPr>
      </w:pPr>
      <w:r>
        <w:rPr>
          <w:rFonts w:eastAsia="Batang"/>
          <w:lang w:eastAsia="ko-KR"/>
        </w:rPr>
        <w:t xml:space="preserve">Power control has not been considered for LTE repeaters. </w:t>
      </w:r>
      <w:r w:rsidR="00AA310A">
        <w:rPr>
          <w:rFonts w:eastAsia="Batang"/>
          <w:lang w:eastAsia="ko-KR"/>
        </w:rPr>
        <w:t xml:space="preserve">It </w:t>
      </w:r>
      <w:r w:rsidR="005A3367">
        <w:rPr>
          <w:rFonts w:eastAsia="Batang"/>
          <w:lang w:eastAsia="ko-KR"/>
        </w:rPr>
        <w:t>may</w:t>
      </w:r>
      <w:r w:rsidR="00AA310A">
        <w:rPr>
          <w:rFonts w:eastAsia="Batang"/>
          <w:lang w:eastAsia="ko-KR"/>
        </w:rPr>
        <w:t xml:space="preserve"> </w:t>
      </w:r>
      <w:r w:rsidR="00940826">
        <w:rPr>
          <w:rFonts w:eastAsia="Batang"/>
          <w:lang w:eastAsia="ko-KR"/>
        </w:rPr>
        <w:t xml:space="preserve">not </w:t>
      </w:r>
      <w:r w:rsidR="005A3367">
        <w:rPr>
          <w:rFonts w:eastAsia="Batang"/>
          <w:lang w:eastAsia="ko-KR"/>
        </w:rPr>
        <w:t xml:space="preserve">be necessary and </w:t>
      </w:r>
      <w:r w:rsidR="004B3E9B">
        <w:rPr>
          <w:rFonts w:eastAsia="Batang"/>
          <w:lang w:eastAsia="ko-KR"/>
        </w:rPr>
        <w:t>could be</w:t>
      </w:r>
      <w:r w:rsidR="00540A13">
        <w:rPr>
          <w:rFonts w:eastAsia="Batang"/>
          <w:lang w:eastAsia="ko-KR"/>
        </w:rPr>
        <w:t xml:space="preserve"> also</w:t>
      </w:r>
      <w:r w:rsidR="005A3367">
        <w:rPr>
          <w:rFonts w:eastAsia="Batang"/>
          <w:lang w:eastAsia="ko-KR"/>
        </w:rPr>
        <w:t xml:space="preserve"> challenging</w:t>
      </w:r>
      <w:r w:rsidR="00940826">
        <w:rPr>
          <w:rFonts w:eastAsia="Batang"/>
          <w:lang w:eastAsia="ko-KR"/>
        </w:rPr>
        <w:t xml:space="preserve"> to have </w:t>
      </w:r>
      <w:r w:rsidR="00D96F4D">
        <w:rPr>
          <w:rFonts w:eastAsia="Batang"/>
          <w:lang w:eastAsia="ko-KR"/>
        </w:rPr>
        <w:t xml:space="preserve">a </w:t>
      </w:r>
      <w:r w:rsidR="003641BA">
        <w:rPr>
          <w:rFonts w:eastAsia="Batang"/>
          <w:lang w:eastAsia="ko-KR"/>
        </w:rPr>
        <w:t>fast</w:t>
      </w:r>
      <w:r w:rsidR="00D96F4D">
        <w:rPr>
          <w:rFonts w:eastAsia="Batang"/>
          <w:lang w:eastAsia="ko-KR"/>
        </w:rPr>
        <w:t>-</w:t>
      </w:r>
      <w:r w:rsidR="00710496">
        <w:rPr>
          <w:rFonts w:eastAsia="Batang"/>
          <w:lang w:eastAsia="ko-KR"/>
        </w:rPr>
        <w:t xml:space="preserve">active power control mechanism for </w:t>
      </w:r>
      <w:r w:rsidR="00AA310A">
        <w:rPr>
          <w:rFonts w:eastAsia="Batang"/>
          <w:lang w:eastAsia="ko-KR"/>
        </w:rPr>
        <w:t>NR repeaters</w:t>
      </w:r>
      <w:r w:rsidR="00CF69F5">
        <w:rPr>
          <w:rFonts w:eastAsia="Batang"/>
          <w:lang w:eastAsia="ko-KR"/>
        </w:rPr>
        <w:t>,</w:t>
      </w:r>
      <w:r w:rsidR="00710496">
        <w:rPr>
          <w:rFonts w:eastAsia="Batang"/>
          <w:lang w:eastAsia="ko-KR"/>
        </w:rPr>
        <w:t xml:space="preserve"> due to the lack of control signalling channel from the gNodeB. </w:t>
      </w:r>
    </w:p>
    <w:p w14:paraId="01B51714" w14:textId="0C567F85" w:rsidR="00D837F5" w:rsidRDefault="00D837F5" w:rsidP="00CA20E7">
      <w:pPr>
        <w:tabs>
          <w:tab w:val="left" w:pos="7935"/>
        </w:tabs>
        <w:rPr>
          <w:rFonts w:eastAsia="Batang"/>
          <w:lang w:eastAsia="ko-KR"/>
        </w:rPr>
      </w:pPr>
      <w:bookmarkStart w:id="4" w:name="_Ref67500625"/>
      <w:r w:rsidRPr="42B593BA">
        <w:rPr>
          <w:b/>
          <w:bCs/>
          <w:i/>
          <w:iCs/>
        </w:rPr>
        <w:lastRenderedPageBreak/>
        <w:t xml:space="preserve">Proposal </w:t>
      </w:r>
      <w:r w:rsidRPr="42B593BA">
        <w:rPr>
          <w:b/>
          <w:bCs/>
          <w:i/>
          <w:iCs/>
        </w:rPr>
        <w:fldChar w:fldCharType="begin"/>
      </w:r>
      <w:r w:rsidRPr="42B593BA">
        <w:rPr>
          <w:b/>
          <w:bCs/>
          <w:i/>
          <w:iCs/>
        </w:rPr>
        <w:instrText xml:space="preserve"> SEQ Proposal \* ARABIC </w:instrText>
      </w:r>
      <w:r w:rsidRPr="42B593BA">
        <w:rPr>
          <w:b/>
          <w:bCs/>
          <w:i/>
          <w:iCs/>
        </w:rPr>
        <w:fldChar w:fldCharType="separate"/>
      </w:r>
      <w:r w:rsidR="002D7CC1" w:rsidRPr="42B593BA">
        <w:rPr>
          <w:b/>
          <w:bCs/>
          <w:i/>
          <w:iCs/>
          <w:noProof/>
        </w:rPr>
        <w:t>3</w:t>
      </w:r>
      <w:r w:rsidRPr="42B593BA">
        <w:rPr>
          <w:b/>
          <w:bCs/>
          <w:i/>
          <w:iCs/>
        </w:rPr>
        <w:fldChar w:fldCharType="end"/>
      </w:r>
      <w:r w:rsidRPr="42B593BA">
        <w:rPr>
          <w:b/>
          <w:bCs/>
          <w:i/>
          <w:iCs/>
        </w:rPr>
        <w:t xml:space="preserve">: For NR repeaters, </w:t>
      </w:r>
      <w:r w:rsidR="001F7466" w:rsidRPr="42B593BA">
        <w:rPr>
          <w:b/>
          <w:bCs/>
          <w:i/>
          <w:iCs/>
        </w:rPr>
        <w:t>power</w:t>
      </w:r>
      <w:r w:rsidR="007E10F9" w:rsidRPr="42B593BA">
        <w:rPr>
          <w:b/>
          <w:bCs/>
          <w:i/>
          <w:iCs/>
        </w:rPr>
        <w:t xml:space="preserve"> control </w:t>
      </w:r>
      <w:r w:rsidR="71A27688" w:rsidRPr="42B593BA">
        <w:rPr>
          <w:b/>
          <w:bCs/>
          <w:i/>
          <w:iCs/>
        </w:rPr>
        <w:t>will indirectly take place</w:t>
      </w:r>
      <w:r w:rsidR="007E10F9" w:rsidRPr="42B593BA">
        <w:rPr>
          <w:b/>
          <w:bCs/>
          <w:i/>
          <w:iCs/>
        </w:rPr>
        <w:t xml:space="preserve"> by imposing a maxim</w:t>
      </w:r>
      <w:r w:rsidR="00D72C55" w:rsidRPr="42B593BA">
        <w:rPr>
          <w:b/>
          <w:bCs/>
          <w:i/>
          <w:iCs/>
        </w:rPr>
        <w:t>um</w:t>
      </w:r>
      <w:r w:rsidR="007E10F9" w:rsidRPr="42B593BA">
        <w:rPr>
          <w:b/>
          <w:bCs/>
          <w:i/>
          <w:iCs/>
        </w:rPr>
        <w:t xml:space="preserve"> power limit</w:t>
      </w:r>
      <w:r w:rsidR="00D53903" w:rsidRPr="42B593BA">
        <w:rPr>
          <w:b/>
          <w:bCs/>
          <w:i/>
          <w:iCs/>
        </w:rPr>
        <w:t xml:space="preserve"> in both</w:t>
      </w:r>
      <w:r w:rsidR="00D53903">
        <w:t xml:space="preserve"> </w:t>
      </w:r>
      <w:r w:rsidR="00D53903" w:rsidRPr="42B593BA">
        <w:rPr>
          <w:b/>
          <w:bCs/>
          <w:i/>
          <w:iCs/>
        </w:rPr>
        <w:t xml:space="preserve">gNodeB – Repeater (backhaul) </w:t>
      </w:r>
      <w:r w:rsidR="00734FE6" w:rsidRPr="42B593BA">
        <w:rPr>
          <w:b/>
          <w:bCs/>
          <w:i/>
          <w:iCs/>
        </w:rPr>
        <w:t xml:space="preserve">link </w:t>
      </w:r>
      <w:r w:rsidR="00D53903" w:rsidRPr="42B593BA">
        <w:rPr>
          <w:b/>
          <w:bCs/>
          <w:i/>
          <w:iCs/>
        </w:rPr>
        <w:t>and Repeater – UE</w:t>
      </w:r>
      <w:r w:rsidR="00734FE6" w:rsidRPr="42B593BA">
        <w:rPr>
          <w:b/>
          <w:bCs/>
          <w:i/>
          <w:iCs/>
        </w:rPr>
        <w:t xml:space="preserve"> (access) link</w:t>
      </w:r>
      <w:r w:rsidR="00D53903" w:rsidRPr="42B593BA">
        <w:rPr>
          <w:b/>
          <w:bCs/>
          <w:i/>
          <w:iCs/>
        </w:rPr>
        <w:t xml:space="preserve"> </w:t>
      </w:r>
      <w:r w:rsidR="007E10F9" w:rsidRPr="42B593BA">
        <w:rPr>
          <w:b/>
          <w:bCs/>
          <w:i/>
          <w:iCs/>
        </w:rPr>
        <w:t>.</w:t>
      </w:r>
      <w:bookmarkEnd w:id="4"/>
      <w:r w:rsidR="007E10F9" w:rsidRPr="42B593BA">
        <w:rPr>
          <w:b/>
          <w:bCs/>
          <w:i/>
          <w:iCs/>
        </w:rPr>
        <w:t xml:space="preserve"> </w:t>
      </w:r>
    </w:p>
    <w:p w14:paraId="193BB6BF" w14:textId="12D29205" w:rsidR="005A25BB" w:rsidRDefault="00DA6E38" w:rsidP="00CA20E7">
      <w:pPr>
        <w:tabs>
          <w:tab w:val="left" w:pos="7935"/>
        </w:tabs>
        <w:rPr>
          <w:rFonts w:eastAsia="Batang"/>
          <w:lang w:eastAsia="ko-KR"/>
        </w:rPr>
      </w:pPr>
      <w:r>
        <w:rPr>
          <w:rFonts w:eastAsia="Batang"/>
          <w:lang w:eastAsia="ko-KR"/>
        </w:rPr>
        <w:t>A</w:t>
      </w:r>
      <w:r w:rsidR="004406C8">
        <w:rPr>
          <w:rFonts w:eastAsia="Batang"/>
          <w:lang w:eastAsia="ko-KR"/>
        </w:rPr>
        <w:t xml:space="preserve">s analysed in IAB, it is essential to guarantee efficient coexistence at present of an NR repeater also. </w:t>
      </w:r>
      <w:r w:rsidR="000A638B">
        <w:rPr>
          <w:rFonts w:eastAsia="Batang"/>
          <w:lang w:eastAsia="ko-KR"/>
        </w:rPr>
        <w:t>Effi</w:t>
      </w:r>
      <w:r w:rsidR="00A040E8">
        <w:rPr>
          <w:rFonts w:eastAsia="Batang"/>
          <w:lang w:eastAsia="ko-KR"/>
        </w:rPr>
        <w:t xml:space="preserve">cient coexistence is mainly guaranteed by reducing the </w:t>
      </w:r>
      <w:r w:rsidR="008C187B">
        <w:rPr>
          <w:rFonts w:eastAsia="Batang"/>
          <w:lang w:eastAsia="ko-KR"/>
        </w:rPr>
        <w:t>power leakage in adjacent bands</w:t>
      </w:r>
      <w:r w:rsidR="0091611C">
        <w:rPr>
          <w:rFonts w:eastAsia="Batang"/>
          <w:lang w:eastAsia="ko-KR"/>
        </w:rPr>
        <w:t xml:space="preserve"> via power control</w:t>
      </w:r>
      <w:r w:rsidR="00275372">
        <w:rPr>
          <w:rFonts w:eastAsia="Batang"/>
          <w:lang w:eastAsia="ko-KR"/>
        </w:rPr>
        <w:t>ling</w:t>
      </w:r>
      <w:r w:rsidR="008C187B">
        <w:rPr>
          <w:rFonts w:eastAsia="Batang"/>
          <w:lang w:eastAsia="ko-KR"/>
        </w:rPr>
        <w:t xml:space="preserve">. </w:t>
      </w:r>
      <w:r w:rsidR="00081EBF" w:rsidRPr="00081EBF">
        <w:rPr>
          <w:rFonts w:eastAsia="Batang"/>
          <w:lang w:eastAsia="ko-KR"/>
        </w:rPr>
        <w:t>Defining classes and types for repeaters is also an indirect way of controlling power</w:t>
      </w:r>
      <w:r w:rsidR="00513387">
        <w:rPr>
          <w:rFonts w:eastAsia="Batang"/>
          <w:lang w:eastAsia="ko-KR"/>
        </w:rPr>
        <w:t xml:space="preserve">. </w:t>
      </w:r>
      <w:r w:rsidR="002B093B">
        <w:rPr>
          <w:rFonts w:eastAsia="Batang"/>
          <w:lang w:eastAsia="ko-KR"/>
        </w:rPr>
        <w:t xml:space="preserve">However, for </w:t>
      </w:r>
      <w:proofErr w:type="gramStart"/>
      <w:r w:rsidR="00D235B6">
        <w:rPr>
          <w:rFonts w:eastAsia="Batang"/>
          <w:lang w:eastAsia="ko-KR"/>
        </w:rPr>
        <w:t>particular</w:t>
      </w:r>
      <w:r w:rsidR="002B093B">
        <w:rPr>
          <w:rFonts w:eastAsia="Batang"/>
          <w:lang w:eastAsia="ko-KR"/>
        </w:rPr>
        <w:t xml:space="preserve"> classes</w:t>
      </w:r>
      <w:proofErr w:type="gramEnd"/>
      <w:r w:rsidR="002B093B">
        <w:rPr>
          <w:rFonts w:eastAsia="Batang"/>
          <w:lang w:eastAsia="ko-KR"/>
        </w:rPr>
        <w:t xml:space="preserve"> and types</w:t>
      </w:r>
      <w:r w:rsidR="00D235B6">
        <w:rPr>
          <w:rFonts w:eastAsia="Batang"/>
          <w:lang w:eastAsia="ko-KR"/>
        </w:rPr>
        <w:t xml:space="preserve"> the upper limit</w:t>
      </w:r>
      <w:r w:rsidR="001243A0">
        <w:rPr>
          <w:rFonts w:eastAsia="Batang"/>
          <w:lang w:eastAsia="ko-KR"/>
        </w:rPr>
        <w:t>s</w:t>
      </w:r>
      <w:r w:rsidR="00D235B6">
        <w:rPr>
          <w:rFonts w:eastAsia="Batang"/>
          <w:lang w:eastAsia="ko-KR"/>
        </w:rPr>
        <w:t xml:space="preserve"> of the maximum </w:t>
      </w:r>
      <w:r w:rsidR="00F26DE8" w:rsidRPr="00F26DE8">
        <w:rPr>
          <w:rFonts w:eastAsia="Batang"/>
          <w:lang w:eastAsia="ko-KR"/>
        </w:rPr>
        <w:t xml:space="preserve">rated carrier TRP output power </w:t>
      </w:r>
      <w:r w:rsidR="00D235B6">
        <w:rPr>
          <w:rFonts w:eastAsia="Batang"/>
          <w:lang w:eastAsia="ko-KR"/>
        </w:rPr>
        <w:t>is not defined</w:t>
      </w:r>
      <w:r w:rsidR="002A5992">
        <w:rPr>
          <w:rFonts w:eastAsia="Batang"/>
          <w:lang w:eastAsia="ko-KR"/>
        </w:rPr>
        <w:t xml:space="preserve">, e.g., </w:t>
      </w:r>
      <w:r w:rsidR="006E54A2">
        <w:rPr>
          <w:rFonts w:eastAsia="Batang"/>
          <w:lang w:eastAsia="ko-KR"/>
        </w:rPr>
        <w:t xml:space="preserve">wide area IAB-DU </w:t>
      </w:r>
      <w:r w:rsidR="004A34E7">
        <w:rPr>
          <w:rFonts w:eastAsia="Batang"/>
          <w:lang w:eastAsia="ko-KR"/>
        </w:rPr>
        <w:t xml:space="preserve">type 1-O </w:t>
      </w:r>
      <w:r w:rsidR="006E54A2">
        <w:rPr>
          <w:rFonts w:eastAsia="Batang"/>
          <w:lang w:eastAsia="ko-KR"/>
        </w:rPr>
        <w:t>and IAB-MT</w:t>
      </w:r>
      <w:r w:rsidR="004A34E7">
        <w:rPr>
          <w:rFonts w:eastAsia="Batang"/>
          <w:lang w:eastAsia="ko-KR"/>
        </w:rPr>
        <w:t xml:space="preserve"> type 1-O</w:t>
      </w:r>
      <w:r w:rsidR="00D56103">
        <w:rPr>
          <w:rFonts w:eastAsia="Batang"/>
          <w:lang w:eastAsia="ko-KR"/>
        </w:rPr>
        <w:t>.</w:t>
      </w:r>
      <w:r w:rsidR="00043523">
        <w:rPr>
          <w:rFonts w:eastAsia="Batang"/>
          <w:lang w:eastAsia="ko-KR"/>
        </w:rPr>
        <w:t xml:space="preserve"> </w:t>
      </w:r>
      <w:r w:rsidR="005A25BB">
        <w:rPr>
          <w:rFonts w:eastAsia="Batang"/>
          <w:lang w:eastAsia="ko-KR"/>
        </w:rPr>
        <w:t xml:space="preserve">In case of IAB, although the upper limit of the transmission power </w:t>
      </w:r>
      <w:r w:rsidR="007554F9">
        <w:rPr>
          <w:rFonts w:eastAsia="Batang"/>
          <w:lang w:eastAsia="ko-KR"/>
        </w:rPr>
        <w:t>of some classes and types are unbounded</w:t>
      </w:r>
      <w:r w:rsidR="00F3696C">
        <w:rPr>
          <w:rFonts w:eastAsia="Batang"/>
          <w:lang w:eastAsia="ko-KR"/>
        </w:rPr>
        <w:t>, the existing power control mechanisms help to control the power of IAB-MTs.</w:t>
      </w:r>
    </w:p>
    <w:p w14:paraId="36B9584B" w14:textId="1D7C1F06" w:rsidR="002A4BEB" w:rsidRDefault="00EC1DC7" w:rsidP="00EC1DC7">
      <w:pPr>
        <w:rPr>
          <w:b/>
          <w:bCs/>
          <w:i/>
          <w:iCs/>
        </w:rPr>
      </w:pPr>
      <w:bookmarkStart w:id="5" w:name="_Ref67489395"/>
      <w:bookmarkStart w:id="6" w:name="_Ref67500627"/>
      <w:r w:rsidRPr="004174E8">
        <w:rPr>
          <w:b/>
          <w:bCs/>
          <w:i/>
          <w:iCs/>
        </w:rPr>
        <w:t xml:space="preserve">Proposal </w:t>
      </w:r>
      <w:r w:rsidRPr="004174E8">
        <w:rPr>
          <w:b/>
          <w:bCs/>
          <w:i/>
          <w:iCs/>
        </w:rPr>
        <w:fldChar w:fldCharType="begin"/>
      </w:r>
      <w:r w:rsidRPr="004174E8">
        <w:rPr>
          <w:b/>
          <w:bCs/>
          <w:i/>
          <w:iCs/>
        </w:rPr>
        <w:instrText xml:space="preserve"> SEQ Proposal \* ARABIC </w:instrText>
      </w:r>
      <w:r w:rsidRPr="004174E8">
        <w:rPr>
          <w:b/>
          <w:bCs/>
          <w:i/>
          <w:iCs/>
        </w:rPr>
        <w:fldChar w:fldCharType="separate"/>
      </w:r>
      <w:r w:rsidR="002D7CC1">
        <w:rPr>
          <w:b/>
          <w:bCs/>
          <w:i/>
          <w:iCs/>
          <w:noProof/>
        </w:rPr>
        <w:t>4</w:t>
      </w:r>
      <w:r w:rsidRPr="004174E8">
        <w:rPr>
          <w:b/>
          <w:bCs/>
          <w:i/>
          <w:iCs/>
        </w:rPr>
        <w:fldChar w:fldCharType="end"/>
      </w:r>
      <w:bookmarkEnd w:id="5"/>
      <w:r w:rsidRPr="004174E8">
        <w:rPr>
          <w:b/>
          <w:bCs/>
          <w:i/>
          <w:iCs/>
        </w:rPr>
        <w:t xml:space="preserve">: </w:t>
      </w:r>
      <w:r w:rsidR="00B26D65">
        <w:rPr>
          <w:b/>
          <w:bCs/>
          <w:i/>
          <w:iCs/>
        </w:rPr>
        <w:t>I</w:t>
      </w:r>
      <w:r w:rsidR="00232DCD">
        <w:rPr>
          <w:b/>
          <w:bCs/>
          <w:i/>
          <w:iCs/>
        </w:rPr>
        <w:t>f the class and type definitions of the IAB is followed</w:t>
      </w:r>
      <w:r w:rsidR="00B26D65">
        <w:rPr>
          <w:b/>
          <w:bCs/>
          <w:i/>
          <w:iCs/>
        </w:rPr>
        <w:t xml:space="preserve"> for NR repeaters</w:t>
      </w:r>
      <w:r w:rsidR="007D6B36">
        <w:rPr>
          <w:b/>
          <w:bCs/>
          <w:i/>
          <w:iCs/>
        </w:rPr>
        <w:t>, some class</w:t>
      </w:r>
      <w:r w:rsidR="002B63E5">
        <w:rPr>
          <w:b/>
          <w:bCs/>
          <w:i/>
          <w:iCs/>
        </w:rPr>
        <w:t xml:space="preserve"> and type combinations do not define an upper limit of the </w:t>
      </w:r>
      <w:r w:rsidR="0084326A">
        <w:rPr>
          <w:b/>
          <w:bCs/>
          <w:i/>
          <w:iCs/>
        </w:rPr>
        <w:t xml:space="preserve">rated carrier TRP output power. </w:t>
      </w:r>
      <w:r w:rsidR="00B06381">
        <w:rPr>
          <w:b/>
          <w:bCs/>
          <w:i/>
          <w:iCs/>
        </w:rPr>
        <w:t>This is not an issue for IABs as there exists a method to control the output power</w:t>
      </w:r>
      <w:r w:rsidR="00E347DD">
        <w:rPr>
          <w:b/>
          <w:bCs/>
          <w:i/>
          <w:iCs/>
        </w:rPr>
        <w:t xml:space="preserve">. For </w:t>
      </w:r>
      <w:r w:rsidR="00D54341">
        <w:rPr>
          <w:b/>
          <w:bCs/>
          <w:i/>
          <w:iCs/>
        </w:rPr>
        <w:t xml:space="preserve">NR repeaters, </w:t>
      </w:r>
      <w:r w:rsidR="007F2C25">
        <w:rPr>
          <w:b/>
          <w:bCs/>
          <w:i/>
          <w:iCs/>
        </w:rPr>
        <w:t xml:space="preserve">it must be discussed </w:t>
      </w:r>
      <w:r w:rsidR="00D54341">
        <w:rPr>
          <w:b/>
          <w:bCs/>
          <w:i/>
          <w:iCs/>
        </w:rPr>
        <w:t>how to handle such a scenario.</w:t>
      </w:r>
      <w:bookmarkEnd w:id="6"/>
      <w:r w:rsidR="00D54341">
        <w:rPr>
          <w:b/>
          <w:bCs/>
          <w:i/>
          <w:iCs/>
        </w:rPr>
        <w:t xml:space="preserve"> </w:t>
      </w:r>
    </w:p>
    <w:p w14:paraId="603B5574" w14:textId="7C940325" w:rsidR="00EC1DC7" w:rsidRDefault="000B1954" w:rsidP="00CA20E7">
      <w:pPr>
        <w:tabs>
          <w:tab w:val="left" w:pos="7935"/>
        </w:tabs>
        <w:rPr>
          <w:rFonts w:eastAsia="Batang"/>
          <w:lang w:eastAsia="ko-KR"/>
        </w:rPr>
      </w:pPr>
      <w:r>
        <w:rPr>
          <w:rFonts w:eastAsia="Batang"/>
          <w:lang w:eastAsia="ko-KR"/>
        </w:rPr>
        <w:t xml:space="preserve">One step towards the </w:t>
      </w:r>
      <w:r>
        <w:rPr>
          <w:rFonts w:eastAsia="Batang"/>
          <w:lang w:eastAsia="ko-KR"/>
        </w:rPr>
        <w:fldChar w:fldCharType="begin"/>
      </w:r>
      <w:r>
        <w:rPr>
          <w:rFonts w:eastAsia="Batang"/>
          <w:lang w:eastAsia="ko-KR"/>
        </w:rPr>
        <w:instrText xml:space="preserve"> REF _Ref67489395 \h </w:instrText>
      </w:r>
      <w:r>
        <w:rPr>
          <w:rFonts w:eastAsia="Batang"/>
          <w:lang w:eastAsia="ko-KR"/>
        </w:rPr>
      </w:r>
      <w:r>
        <w:rPr>
          <w:rFonts w:eastAsia="Batang"/>
          <w:lang w:eastAsia="ko-KR"/>
        </w:rPr>
        <w:fldChar w:fldCharType="separate"/>
      </w:r>
      <w:r w:rsidRPr="004174E8">
        <w:rPr>
          <w:b/>
          <w:bCs/>
          <w:i/>
          <w:iCs/>
        </w:rPr>
        <w:t xml:space="preserve">Proposal </w:t>
      </w:r>
      <w:r>
        <w:rPr>
          <w:b/>
          <w:bCs/>
          <w:i/>
          <w:iCs/>
          <w:noProof/>
        </w:rPr>
        <w:t>4</w:t>
      </w:r>
      <w:r>
        <w:rPr>
          <w:rFonts w:eastAsia="Batang"/>
          <w:lang w:eastAsia="ko-KR"/>
        </w:rPr>
        <w:fldChar w:fldCharType="end"/>
      </w:r>
      <w:r>
        <w:rPr>
          <w:rFonts w:eastAsia="Batang"/>
          <w:lang w:eastAsia="ko-KR"/>
        </w:rPr>
        <w:t>, is to define the use cases of repeaters as proposed in</w:t>
      </w:r>
      <w:r w:rsidR="00C1136B">
        <w:rPr>
          <w:rFonts w:eastAsia="Batang"/>
          <w:lang w:eastAsia="ko-KR"/>
        </w:rPr>
        <w:t xml:space="preserve"> </w:t>
      </w:r>
      <w:r w:rsidR="00C1136B">
        <w:rPr>
          <w:rFonts w:eastAsia="Batang"/>
          <w:lang w:eastAsia="ko-KR"/>
        </w:rPr>
        <w:fldChar w:fldCharType="begin"/>
      </w:r>
      <w:r w:rsidR="00C1136B">
        <w:rPr>
          <w:rFonts w:eastAsia="Batang"/>
          <w:lang w:eastAsia="ko-KR"/>
        </w:rPr>
        <w:instrText xml:space="preserve"> REF _Ref67557837 \r \h </w:instrText>
      </w:r>
      <w:r w:rsidR="00C1136B">
        <w:rPr>
          <w:rFonts w:eastAsia="Batang"/>
          <w:lang w:eastAsia="ko-KR"/>
        </w:rPr>
      </w:r>
      <w:r w:rsidR="00C1136B">
        <w:rPr>
          <w:rFonts w:eastAsia="Batang"/>
          <w:lang w:eastAsia="ko-KR"/>
        </w:rPr>
        <w:fldChar w:fldCharType="separate"/>
      </w:r>
      <w:r w:rsidR="00C1136B">
        <w:rPr>
          <w:rFonts w:eastAsia="Batang"/>
          <w:lang w:eastAsia="ko-KR"/>
        </w:rPr>
        <w:t>[7]</w:t>
      </w:r>
      <w:r w:rsidR="00C1136B">
        <w:rPr>
          <w:rFonts w:eastAsia="Batang"/>
          <w:lang w:eastAsia="ko-KR"/>
        </w:rPr>
        <w:fldChar w:fldCharType="end"/>
      </w:r>
      <w:r w:rsidR="003A5407">
        <w:rPr>
          <w:rFonts w:eastAsia="Batang"/>
          <w:lang w:eastAsia="ko-KR"/>
        </w:rPr>
        <w:t xml:space="preserve"> so that then it is clear whether an upper bound for the </w:t>
      </w:r>
      <w:r w:rsidR="00AE01B4">
        <w:rPr>
          <w:rFonts w:eastAsia="Batang"/>
          <w:lang w:eastAsia="ko-KR"/>
        </w:rPr>
        <w:t>undefined cases are needed or not</w:t>
      </w:r>
      <w:r w:rsidR="00850DBB">
        <w:rPr>
          <w:rFonts w:eastAsia="Batang"/>
          <w:lang w:eastAsia="ko-KR"/>
        </w:rPr>
        <w:t>,</w:t>
      </w:r>
      <w:r w:rsidR="00AE01B4">
        <w:rPr>
          <w:rFonts w:eastAsia="Batang"/>
          <w:lang w:eastAsia="ko-KR"/>
        </w:rPr>
        <w:t xml:space="preserve"> specifically for NR repeaters.</w:t>
      </w:r>
    </w:p>
    <w:p w14:paraId="5E8335CE" w14:textId="41514C25" w:rsidR="00BF0C65" w:rsidRDefault="00385A16" w:rsidP="00CA20E7">
      <w:pPr>
        <w:tabs>
          <w:tab w:val="left" w:pos="7935"/>
        </w:tabs>
        <w:rPr>
          <w:rFonts w:eastAsia="Batang"/>
          <w:lang w:eastAsia="ko-KR"/>
        </w:rPr>
      </w:pPr>
      <w:r w:rsidRPr="42B593BA">
        <w:rPr>
          <w:rFonts w:eastAsia="Batang"/>
          <w:lang w:eastAsia="ko-KR"/>
        </w:rPr>
        <w:t xml:space="preserve">Generally, automatic gain control </w:t>
      </w:r>
      <w:r w:rsidR="00D20C13" w:rsidRPr="42B593BA">
        <w:rPr>
          <w:rFonts w:eastAsia="Batang"/>
          <w:lang w:eastAsia="ko-KR"/>
        </w:rPr>
        <w:t xml:space="preserve">(AGC) </w:t>
      </w:r>
      <w:r w:rsidR="00ED7917" w:rsidRPr="42B593BA">
        <w:rPr>
          <w:rFonts w:eastAsia="Batang"/>
          <w:lang w:eastAsia="ko-KR"/>
        </w:rPr>
        <w:t>allows the adjustment of variations in the RF signals</w:t>
      </w:r>
      <w:r w:rsidR="00FF4CD2" w:rsidRPr="42B593BA">
        <w:rPr>
          <w:rFonts w:eastAsia="Batang"/>
          <w:lang w:eastAsia="ko-KR"/>
        </w:rPr>
        <w:t xml:space="preserve"> to maintain a relatively stable state.</w:t>
      </w:r>
      <w:r w:rsidR="00F563F0" w:rsidRPr="42B593BA">
        <w:rPr>
          <w:rFonts w:eastAsia="Batang"/>
          <w:lang w:eastAsia="ko-KR"/>
        </w:rPr>
        <w:t xml:space="preserve"> For </w:t>
      </w:r>
      <w:r w:rsidR="00332DFA" w:rsidRPr="42B593BA">
        <w:rPr>
          <w:rFonts w:eastAsia="Batang"/>
          <w:lang w:eastAsia="ko-KR"/>
        </w:rPr>
        <w:t xml:space="preserve">repeater backhaul link, </w:t>
      </w:r>
      <w:r w:rsidR="00E72824" w:rsidRPr="42B593BA">
        <w:rPr>
          <w:rFonts w:eastAsia="Batang"/>
          <w:lang w:eastAsia="ko-KR"/>
        </w:rPr>
        <w:t xml:space="preserve">it could be expected that </w:t>
      </w:r>
      <w:r w:rsidR="00332DFA" w:rsidRPr="42B593BA">
        <w:rPr>
          <w:rFonts w:eastAsia="Batang"/>
          <w:lang w:eastAsia="ko-KR"/>
        </w:rPr>
        <w:t xml:space="preserve">the </w:t>
      </w:r>
      <w:r w:rsidR="00E72824" w:rsidRPr="42B593BA">
        <w:rPr>
          <w:rFonts w:eastAsia="Batang"/>
          <w:lang w:eastAsia="ko-KR"/>
        </w:rPr>
        <w:t xml:space="preserve">variation of </w:t>
      </w:r>
      <w:r w:rsidR="00332DFA" w:rsidRPr="42B593BA">
        <w:rPr>
          <w:rFonts w:eastAsia="Batang"/>
          <w:lang w:eastAsia="ko-KR"/>
        </w:rPr>
        <w:t>RF signals</w:t>
      </w:r>
      <w:r w:rsidR="00E72824" w:rsidRPr="42B593BA">
        <w:rPr>
          <w:rFonts w:eastAsia="Batang"/>
          <w:lang w:eastAsia="ko-KR"/>
        </w:rPr>
        <w:t xml:space="preserve"> is relatively small</w:t>
      </w:r>
      <w:r w:rsidR="00D20C13" w:rsidRPr="42B593BA">
        <w:rPr>
          <w:rFonts w:eastAsia="Batang"/>
          <w:lang w:eastAsia="ko-KR"/>
        </w:rPr>
        <w:t xml:space="preserve">, and hence AGC may not be needed. </w:t>
      </w:r>
      <w:r w:rsidR="002A10A0" w:rsidRPr="42B593BA">
        <w:rPr>
          <w:rFonts w:eastAsia="Batang"/>
          <w:lang w:eastAsia="ko-KR"/>
        </w:rPr>
        <w:t xml:space="preserve">On the </w:t>
      </w:r>
      <w:r w:rsidR="00E26143" w:rsidRPr="42B593BA">
        <w:rPr>
          <w:rFonts w:eastAsia="Batang"/>
          <w:lang w:eastAsia="ko-KR"/>
        </w:rPr>
        <w:t>other hand</w:t>
      </w:r>
      <w:r w:rsidR="002A10A0" w:rsidRPr="42B593BA">
        <w:rPr>
          <w:rFonts w:eastAsia="Batang"/>
          <w:lang w:eastAsia="ko-KR"/>
        </w:rPr>
        <w:t xml:space="preserve">, the </w:t>
      </w:r>
      <w:r w:rsidR="00E26143" w:rsidRPr="42B593BA">
        <w:rPr>
          <w:rFonts w:eastAsia="Batang"/>
          <w:lang w:eastAsia="ko-KR"/>
        </w:rPr>
        <w:t xml:space="preserve">signals received </w:t>
      </w:r>
      <w:r w:rsidR="002C7627" w:rsidRPr="42B593BA">
        <w:rPr>
          <w:rFonts w:eastAsia="Batang"/>
          <w:lang w:eastAsia="ko-KR"/>
        </w:rPr>
        <w:t>from</w:t>
      </w:r>
      <w:r w:rsidR="00E26143" w:rsidRPr="42B593BA">
        <w:rPr>
          <w:rFonts w:eastAsia="Batang"/>
          <w:lang w:eastAsia="ko-KR"/>
        </w:rPr>
        <w:t xml:space="preserve"> the UEs in the access link could be in different level, and hence the dynamic range</w:t>
      </w:r>
      <w:r w:rsidR="00E37E19" w:rsidRPr="42B593BA">
        <w:rPr>
          <w:rFonts w:eastAsia="Batang"/>
          <w:lang w:eastAsia="ko-KR"/>
        </w:rPr>
        <w:t xml:space="preserve"> could be larger. </w:t>
      </w:r>
      <w:r w:rsidR="00B80560" w:rsidRPr="42B593BA">
        <w:rPr>
          <w:rFonts w:eastAsia="Batang"/>
          <w:lang w:eastAsia="ko-KR"/>
        </w:rPr>
        <w:t>However, the</w:t>
      </w:r>
      <w:r w:rsidR="00A1795B" w:rsidRPr="42B593BA">
        <w:rPr>
          <w:rFonts w:eastAsia="Batang"/>
          <w:lang w:eastAsia="ko-KR"/>
        </w:rPr>
        <w:t xml:space="preserve"> </w:t>
      </w:r>
      <w:r w:rsidR="00C37C14" w:rsidRPr="42B593BA">
        <w:rPr>
          <w:rFonts w:eastAsia="Batang"/>
          <w:lang w:eastAsia="ko-KR"/>
        </w:rPr>
        <w:t xml:space="preserve">dynamic range of the </w:t>
      </w:r>
      <w:r w:rsidR="00BF0C65" w:rsidRPr="42B593BA">
        <w:rPr>
          <w:rFonts w:eastAsia="Batang"/>
          <w:lang w:eastAsia="ko-KR"/>
        </w:rPr>
        <w:t>access link also could be achieved (i.e.</w:t>
      </w:r>
      <w:r w:rsidR="00D737CE" w:rsidRPr="42B593BA">
        <w:rPr>
          <w:rFonts w:eastAsia="Batang"/>
          <w:lang w:eastAsia="ko-KR"/>
        </w:rPr>
        <w:t xml:space="preserve">, RF signals in the access link also could be maintain in a stable level) </w:t>
      </w:r>
      <w:r w:rsidR="00BF0C65" w:rsidRPr="42B593BA">
        <w:rPr>
          <w:rFonts w:eastAsia="Batang"/>
          <w:lang w:eastAsia="ko-KR"/>
        </w:rPr>
        <w:t>by using implementation specific approach in the repeater.</w:t>
      </w:r>
      <w:r w:rsidR="00F21E22" w:rsidRPr="42B593BA">
        <w:rPr>
          <w:rFonts w:eastAsia="Batang"/>
          <w:lang w:eastAsia="ko-KR"/>
        </w:rPr>
        <w:t xml:space="preserve"> Furthermore, as the minimum </w:t>
      </w:r>
      <w:r w:rsidR="00F65DC5" w:rsidRPr="42B593BA">
        <w:rPr>
          <w:rFonts w:eastAsia="Batang"/>
          <w:lang w:eastAsia="ko-KR"/>
        </w:rPr>
        <w:t>requirement</w:t>
      </w:r>
      <w:r w:rsidR="008334B8" w:rsidRPr="42B593BA">
        <w:rPr>
          <w:rFonts w:eastAsia="Batang"/>
          <w:lang w:eastAsia="ko-KR"/>
        </w:rPr>
        <w:t>s are</w:t>
      </w:r>
      <w:r w:rsidR="00F65DC5" w:rsidRPr="42B593BA">
        <w:rPr>
          <w:rFonts w:eastAsia="Batang"/>
          <w:lang w:eastAsia="ko-KR"/>
        </w:rPr>
        <w:t xml:space="preserve"> defined to maintain the output power levels</w:t>
      </w:r>
      <w:r w:rsidR="00BE1C0B" w:rsidRPr="42B593BA">
        <w:rPr>
          <w:rFonts w:eastAsia="Batang"/>
          <w:lang w:eastAsia="ko-KR"/>
        </w:rPr>
        <w:t xml:space="preserve">, it will </w:t>
      </w:r>
      <w:r w:rsidR="00831A35" w:rsidRPr="42B593BA">
        <w:rPr>
          <w:rFonts w:eastAsia="Batang"/>
          <w:lang w:eastAsia="ko-KR"/>
        </w:rPr>
        <w:t xml:space="preserve">also </w:t>
      </w:r>
      <w:r w:rsidR="00BE1C0B" w:rsidRPr="42B593BA">
        <w:rPr>
          <w:rFonts w:eastAsia="Batang"/>
          <w:lang w:eastAsia="ko-KR"/>
        </w:rPr>
        <w:t xml:space="preserve">help to </w:t>
      </w:r>
      <w:r w:rsidR="00695F4D" w:rsidRPr="42B593BA">
        <w:rPr>
          <w:rFonts w:eastAsia="Batang"/>
          <w:lang w:eastAsia="ko-KR"/>
        </w:rPr>
        <w:t>regulate the output power level within the agreed range</w:t>
      </w:r>
      <w:r w:rsidR="00097F36" w:rsidRPr="42B593BA">
        <w:rPr>
          <w:rFonts w:eastAsia="Batang"/>
          <w:lang w:eastAsia="ko-KR"/>
        </w:rPr>
        <w:t>, even with the absence of an AGC mechanism.</w:t>
      </w:r>
    </w:p>
    <w:p w14:paraId="4CB5DB52" w14:textId="10ADD849" w:rsidR="1076503A" w:rsidRDefault="1076503A" w:rsidP="00DD1A2B">
      <w:pPr>
        <w:tabs>
          <w:tab w:val="left" w:pos="7935"/>
        </w:tabs>
        <w:spacing w:line="259" w:lineRule="auto"/>
        <w:rPr>
          <w:rFonts w:eastAsia="Batang"/>
          <w:lang w:eastAsia="ko-KR"/>
        </w:rPr>
      </w:pPr>
      <w:r w:rsidRPr="42B593BA">
        <w:rPr>
          <w:rFonts w:eastAsia="Batang"/>
          <w:lang w:eastAsia="ko-KR"/>
        </w:rPr>
        <w:t xml:space="preserve">However, it is reasonable to indirectly require automatic gain control to take place when </w:t>
      </w:r>
      <w:r w:rsidR="1AF4DFB1" w:rsidRPr="42B593BA">
        <w:rPr>
          <w:rFonts w:eastAsia="Batang"/>
          <w:lang w:eastAsia="ko-KR"/>
        </w:rPr>
        <w:t xml:space="preserve">input signal levels increase above </w:t>
      </w:r>
      <w:proofErr w:type="gramStart"/>
      <w:r w:rsidR="1AF4DFB1" w:rsidRPr="42B593BA">
        <w:rPr>
          <w:rFonts w:eastAsia="Batang"/>
          <w:lang w:eastAsia="ko-KR"/>
        </w:rPr>
        <w:t>a</w:t>
      </w:r>
      <w:proofErr w:type="gramEnd"/>
      <w:r w:rsidR="1AF4DFB1" w:rsidRPr="42B593BA">
        <w:rPr>
          <w:rFonts w:eastAsia="Batang"/>
          <w:lang w:eastAsia="ko-KR"/>
        </w:rPr>
        <w:t xml:space="preserve"> implementation specific level by requiring to meet both output power and emission requirements when high input power is pre</w:t>
      </w:r>
      <w:r w:rsidR="46FF9D50" w:rsidRPr="42B593BA">
        <w:rPr>
          <w:rFonts w:eastAsia="Batang"/>
          <w:lang w:eastAsia="ko-KR"/>
        </w:rPr>
        <w:t>sent.</w:t>
      </w:r>
    </w:p>
    <w:p w14:paraId="7611F2D4" w14:textId="622967C4" w:rsidR="00B86DA1" w:rsidRDefault="00B86DA1" w:rsidP="42B593BA">
      <w:pPr>
        <w:tabs>
          <w:tab w:val="left" w:pos="7935"/>
        </w:tabs>
        <w:rPr>
          <w:b/>
          <w:bCs/>
          <w:i/>
          <w:iCs/>
        </w:rPr>
      </w:pPr>
      <w:bookmarkStart w:id="7" w:name="_Ref67500682"/>
      <w:r w:rsidRPr="42B593BA">
        <w:rPr>
          <w:b/>
          <w:bCs/>
          <w:i/>
          <w:iCs/>
        </w:rPr>
        <w:t xml:space="preserve">Observation </w:t>
      </w:r>
      <w:r w:rsidRPr="42B593BA">
        <w:rPr>
          <w:b/>
          <w:bCs/>
          <w:i/>
          <w:iCs/>
        </w:rPr>
        <w:fldChar w:fldCharType="begin"/>
      </w:r>
      <w:r w:rsidRPr="42B593BA">
        <w:rPr>
          <w:b/>
          <w:bCs/>
          <w:i/>
          <w:iCs/>
        </w:rPr>
        <w:instrText xml:space="preserve"> SEQ Observation \* ARABIC </w:instrText>
      </w:r>
      <w:r w:rsidRPr="42B593BA">
        <w:rPr>
          <w:b/>
          <w:bCs/>
          <w:i/>
          <w:iCs/>
        </w:rPr>
        <w:fldChar w:fldCharType="separate"/>
      </w:r>
      <w:r w:rsidR="00B82F10" w:rsidRPr="42B593BA">
        <w:rPr>
          <w:b/>
          <w:bCs/>
          <w:i/>
          <w:iCs/>
          <w:noProof/>
        </w:rPr>
        <w:t>2</w:t>
      </w:r>
      <w:r w:rsidRPr="42B593BA">
        <w:rPr>
          <w:b/>
          <w:bCs/>
          <w:i/>
          <w:iCs/>
        </w:rPr>
        <w:fldChar w:fldCharType="end"/>
      </w:r>
      <w:r w:rsidRPr="42B593BA">
        <w:rPr>
          <w:b/>
          <w:bCs/>
          <w:i/>
          <w:iCs/>
        </w:rPr>
        <w:t xml:space="preserve">: </w:t>
      </w:r>
      <w:r w:rsidR="00EC4739" w:rsidRPr="42B593BA">
        <w:rPr>
          <w:b/>
          <w:bCs/>
          <w:i/>
          <w:iCs/>
        </w:rPr>
        <w:t xml:space="preserve">Automatic gain controlling may not </w:t>
      </w:r>
      <w:r w:rsidR="6E94A3D1" w:rsidRPr="42B593BA">
        <w:rPr>
          <w:b/>
          <w:bCs/>
          <w:i/>
          <w:iCs/>
        </w:rPr>
        <w:t>need to be specified for</w:t>
      </w:r>
      <w:r w:rsidR="00EC4739" w:rsidRPr="42B593BA">
        <w:rPr>
          <w:b/>
          <w:bCs/>
          <w:i/>
          <w:iCs/>
        </w:rPr>
        <w:t xml:space="preserve"> repeater; the same functionality could be obtained by </w:t>
      </w:r>
      <w:r w:rsidR="0004408B" w:rsidRPr="42B593BA">
        <w:rPr>
          <w:b/>
          <w:bCs/>
          <w:i/>
          <w:iCs/>
        </w:rPr>
        <w:t>using an implementation specific approach.</w:t>
      </w:r>
      <w:r w:rsidR="47F1FF02" w:rsidRPr="42B593BA">
        <w:rPr>
          <w:b/>
          <w:bCs/>
          <w:i/>
          <w:iCs/>
        </w:rPr>
        <w:t xml:space="preserve"> AGC in only needed in context of limiting maximum output power </w:t>
      </w:r>
      <w:proofErr w:type="gramStart"/>
      <w:r w:rsidR="47F1FF02" w:rsidRPr="42B593BA">
        <w:rPr>
          <w:b/>
          <w:bCs/>
          <w:i/>
          <w:iCs/>
        </w:rPr>
        <w:t xml:space="preserve">and </w:t>
      </w:r>
      <w:bookmarkEnd w:id="7"/>
      <w:r w:rsidR="0004408B" w:rsidRPr="42B593BA">
        <w:rPr>
          <w:b/>
          <w:bCs/>
          <w:i/>
          <w:iCs/>
        </w:rPr>
        <w:t xml:space="preserve"> </w:t>
      </w:r>
      <w:r w:rsidR="19454595" w:rsidRPr="42B593BA">
        <w:rPr>
          <w:b/>
          <w:bCs/>
          <w:i/>
          <w:iCs/>
        </w:rPr>
        <w:t>unwanted</w:t>
      </w:r>
      <w:proofErr w:type="gramEnd"/>
      <w:r w:rsidR="19454595" w:rsidRPr="42B593BA">
        <w:rPr>
          <w:b/>
          <w:bCs/>
          <w:i/>
          <w:iCs/>
        </w:rPr>
        <w:t xml:space="preserve"> emissions with high-power input signal.</w:t>
      </w:r>
    </w:p>
    <w:p w14:paraId="51FE1EA3" w14:textId="0FBD603A" w:rsidR="005A0345" w:rsidRDefault="005A0345" w:rsidP="00CA20E7">
      <w:pPr>
        <w:tabs>
          <w:tab w:val="left" w:pos="7935"/>
        </w:tabs>
        <w:rPr>
          <w:b/>
          <w:bCs/>
          <w:i/>
          <w:iCs/>
        </w:rPr>
      </w:pPr>
      <w:bookmarkStart w:id="8" w:name="_Ref67558562"/>
      <w:r w:rsidRPr="00B86DA1">
        <w:rPr>
          <w:b/>
          <w:bCs/>
          <w:i/>
          <w:iCs/>
        </w:rPr>
        <w:t xml:space="preserve">Observation </w:t>
      </w:r>
      <w:r w:rsidRPr="00B86DA1">
        <w:rPr>
          <w:b/>
          <w:bCs/>
          <w:i/>
          <w:iCs/>
        </w:rPr>
        <w:fldChar w:fldCharType="begin"/>
      </w:r>
      <w:r w:rsidRPr="00B86DA1">
        <w:rPr>
          <w:b/>
          <w:bCs/>
          <w:i/>
          <w:iCs/>
        </w:rPr>
        <w:instrText xml:space="preserve"> SEQ Observation \* ARABIC </w:instrText>
      </w:r>
      <w:r w:rsidRPr="00B86DA1">
        <w:rPr>
          <w:b/>
          <w:bCs/>
          <w:i/>
          <w:iCs/>
        </w:rPr>
        <w:fldChar w:fldCharType="separate"/>
      </w:r>
      <w:r>
        <w:rPr>
          <w:b/>
          <w:bCs/>
          <w:i/>
          <w:iCs/>
          <w:noProof/>
        </w:rPr>
        <w:t>3</w:t>
      </w:r>
      <w:r w:rsidRPr="00B86DA1">
        <w:rPr>
          <w:b/>
          <w:bCs/>
          <w:i/>
          <w:iCs/>
        </w:rPr>
        <w:fldChar w:fldCharType="end"/>
      </w:r>
      <w:r w:rsidRPr="00B86DA1">
        <w:rPr>
          <w:b/>
          <w:bCs/>
          <w:i/>
          <w:iCs/>
        </w:rPr>
        <w:t>:</w:t>
      </w:r>
      <w:r>
        <w:rPr>
          <w:b/>
          <w:bCs/>
          <w:i/>
          <w:iCs/>
        </w:rPr>
        <w:t xml:space="preserve"> </w:t>
      </w:r>
      <w:r w:rsidR="00DF51D5">
        <w:rPr>
          <w:b/>
          <w:bCs/>
          <w:i/>
          <w:iCs/>
        </w:rPr>
        <w:t xml:space="preserve">The dynamic ranges of the </w:t>
      </w:r>
      <w:r w:rsidR="00803507">
        <w:rPr>
          <w:b/>
          <w:bCs/>
          <w:i/>
          <w:iCs/>
        </w:rPr>
        <w:t>NR repeater access and backhaul links could vary depending on the deployment scenario.</w:t>
      </w:r>
      <w:bookmarkEnd w:id="8"/>
      <w:r w:rsidR="00803507">
        <w:rPr>
          <w:b/>
          <w:bCs/>
          <w:i/>
          <w:iCs/>
        </w:rPr>
        <w:t xml:space="preserve"> </w:t>
      </w:r>
    </w:p>
    <w:p w14:paraId="7D09F810" w14:textId="4F37F731" w:rsidR="007D0915" w:rsidRDefault="007D0915" w:rsidP="00CA20E7">
      <w:pPr>
        <w:tabs>
          <w:tab w:val="left" w:pos="7935"/>
        </w:tabs>
        <w:rPr>
          <w:b/>
          <w:bCs/>
          <w:i/>
          <w:iCs/>
        </w:rPr>
      </w:pPr>
      <w:bookmarkStart w:id="9" w:name="_Ref67558576"/>
      <w:r w:rsidRPr="004174E8">
        <w:rPr>
          <w:b/>
          <w:bCs/>
          <w:i/>
          <w:iCs/>
        </w:rPr>
        <w:t xml:space="preserve">Proposal </w:t>
      </w:r>
      <w:r w:rsidRPr="004174E8">
        <w:rPr>
          <w:b/>
          <w:bCs/>
          <w:i/>
          <w:iCs/>
        </w:rPr>
        <w:fldChar w:fldCharType="begin"/>
      </w:r>
      <w:r w:rsidRPr="004174E8">
        <w:rPr>
          <w:b/>
          <w:bCs/>
          <w:i/>
          <w:iCs/>
        </w:rPr>
        <w:instrText xml:space="preserve"> SEQ Proposal \* ARABIC </w:instrText>
      </w:r>
      <w:r w:rsidRPr="004174E8">
        <w:rPr>
          <w:b/>
          <w:bCs/>
          <w:i/>
          <w:iCs/>
        </w:rPr>
        <w:fldChar w:fldCharType="separate"/>
      </w:r>
      <w:r>
        <w:rPr>
          <w:b/>
          <w:bCs/>
          <w:i/>
          <w:iCs/>
          <w:noProof/>
        </w:rPr>
        <w:t>5</w:t>
      </w:r>
      <w:r w:rsidRPr="004174E8">
        <w:rPr>
          <w:b/>
          <w:bCs/>
          <w:i/>
          <w:iCs/>
        </w:rPr>
        <w:fldChar w:fldCharType="end"/>
      </w:r>
      <w:r w:rsidRPr="004174E8">
        <w:rPr>
          <w:b/>
          <w:bCs/>
          <w:i/>
          <w:iCs/>
        </w:rPr>
        <w:t xml:space="preserve">: </w:t>
      </w:r>
      <w:r>
        <w:rPr>
          <w:b/>
          <w:bCs/>
          <w:i/>
          <w:iCs/>
        </w:rPr>
        <w:t xml:space="preserve">Dynamic range of the NR repeater backhaul and access links </w:t>
      </w:r>
      <w:r w:rsidR="0009668B">
        <w:rPr>
          <w:b/>
          <w:bCs/>
          <w:i/>
          <w:iCs/>
        </w:rPr>
        <w:t>must be defined based on the class and type of the repeaters.</w:t>
      </w:r>
      <w:bookmarkEnd w:id="9"/>
      <w:r w:rsidR="0009668B">
        <w:rPr>
          <w:b/>
          <w:bCs/>
          <w:i/>
          <w:iCs/>
        </w:rPr>
        <w:t xml:space="preserve"> </w:t>
      </w:r>
    </w:p>
    <w:p w14:paraId="7CA2CF9F" w14:textId="77777777" w:rsidR="00904C26" w:rsidRDefault="00904C26" w:rsidP="007C0D98">
      <w:pPr>
        <w:pStyle w:val="Heading1"/>
        <w:numPr>
          <w:ilvl w:val="0"/>
          <w:numId w:val="31"/>
        </w:numPr>
        <w:rPr>
          <w:lang w:val="en-US"/>
        </w:rPr>
      </w:pPr>
      <w:r>
        <w:rPr>
          <w:lang w:val="en-US"/>
        </w:rPr>
        <w:t>Conclusion</w:t>
      </w:r>
    </w:p>
    <w:p w14:paraId="0D0408FE" w14:textId="27CB35C4" w:rsidR="00904C26" w:rsidRDefault="00904C26" w:rsidP="00904C26">
      <w:r w:rsidRPr="00F50CA4">
        <w:rPr>
          <w:lang w:val="en-US"/>
        </w:rPr>
        <w:t>In t</w:t>
      </w:r>
      <w:r w:rsidRPr="00F50CA4">
        <w:t xml:space="preserve">his </w:t>
      </w:r>
      <w:r w:rsidR="0038651D" w:rsidRPr="00F50CA4">
        <w:t>contribution,</w:t>
      </w:r>
      <w:r w:rsidRPr="00F50CA4">
        <w:t xml:space="preserve"> we </w:t>
      </w:r>
      <w:r w:rsidR="00F559EC" w:rsidRPr="00F50CA4">
        <w:t>discuss</w:t>
      </w:r>
      <w:r w:rsidR="004637FB">
        <w:t xml:space="preserve"> </w:t>
      </w:r>
      <w:r w:rsidR="00B82F10">
        <w:t xml:space="preserve">radiated transmit power related requirements for </w:t>
      </w:r>
      <w:r w:rsidR="004637FB">
        <w:t>NR repeater</w:t>
      </w:r>
      <w:r w:rsidR="00B82F10">
        <w:t>s. We specifically focused on transmit power declaration and power control related details</w:t>
      </w:r>
      <w:r w:rsidR="004637FB">
        <w:t xml:space="preserve">. </w:t>
      </w:r>
      <w:r w:rsidR="00642AFB" w:rsidRPr="00F50CA4">
        <w:t>We ha</w:t>
      </w:r>
      <w:r w:rsidR="002B51FC">
        <w:t>ve made following observations</w:t>
      </w:r>
      <w:r w:rsidR="005D6C7A">
        <w:t xml:space="preserve"> and proposals</w:t>
      </w:r>
      <w:r w:rsidR="002B51FC">
        <w:t>:</w:t>
      </w:r>
    </w:p>
    <w:p w14:paraId="2C1EDEE8" w14:textId="4C18E415" w:rsidR="00B82F10" w:rsidRDefault="00B82F10" w:rsidP="00904C26">
      <w:r>
        <w:fldChar w:fldCharType="begin"/>
      </w:r>
      <w:r>
        <w:instrText xml:space="preserve"> REF _Ref67500617 \h </w:instrText>
      </w:r>
      <w:r>
        <w:fldChar w:fldCharType="separate"/>
      </w:r>
      <w:r w:rsidRPr="004174E8">
        <w:rPr>
          <w:b/>
          <w:bCs/>
          <w:i/>
          <w:iCs/>
        </w:rPr>
        <w:t xml:space="preserve">Proposal </w:t>
      </w:r>
      <w:r>
        <w:rPr>
          <w:b/>
          <w:bCs/>
          <w:i/>
          <w:iCs/>
          <w:noProof/>
        </w:rPr>
        <w:t>1</w:t>
      </w:r>
      <w:r w:rsidRPr="004174E8">
        <w:rPr>
          <w:b/>
          <w:bCs/>
          <w:i/>
          <w:iCs/>
        </w:rPr>
        <w:t xml:space="preserve">: </w:t>
      </w:r>
      <w:r>
        <w:rPr>
          <w:b/>
          <w:bCs/>
          <w:i/>
          <w:iCs/>
        </w:rPr>
        <w:t>For FR2 NR repeaters both rated beam EIRP level and rated carrier TRP output power, during ON period, need to be considered.</w:t>
      </w:r>
      <w:r>
        <w:fldChar w:fldCharType="end"/>
      </w:r>
    </w:p>
    <w:p w14:paraId="18709EED" w14:textId="21764E36" w:rsidR="00B82F10" w:rsidRDefault="00B82F10" w:rsidP="00904C26">
      <w:r>
        <w:fldChar w:fldCharType="begin"/>
      </w:r>
      <w:r>
        <w:instrText xml:space="preserve"> REF _Ref67500621 \h </w:instrText>
      </w:r>
      <w:r>
        <w:fldChar w:fldCharType="separate"/>
      </w:r>
      <w:r w:rsidRPr="005A2EE4">
        <w:rPr>
          <w:b/>
          <w:bCs/>
          <w:i/>
          <w:iCs/>
        </w:rPr>
        <w:t xml:space="preserve">Proposal </w:t>
      </w:r>
      <w:r w:rsidRPr="005A2EE4">
        <w:rPr>
          <w:b/>
          <w:bCs/>
          <w:i/>
          <w:iCs/>
          <w:noProof/>
        </w:rPr>
        <w:t>2</w:t>
      </w:r>
      <w:r w:rsidRPr="005A2EE4">
        <w:rPr>
          <w:b/>
          <w:bCs/>
          <w:i/>
          <w:iCs/>
        </w:rPr>
        <w:t xml:space="preserve">: </w:t>
      </w:r>
      <w:r>
        <w:rPr>
          <w:b/>
          <w:bCs/>
          <w:i/>
          <w:iCs/>
        </w:rPr>
        <w:t xml:space="preserve">Rated beam EIRP level and rated carrier TRP output power may be declared by the manufacturers, </w:t>
      </w:r>
      <w:proofErr w:type="gramStart"/>
      <w:r>
        <w:rPr>
          <w:b/>
          <w:bCs/>
          <w:i/>
          <w:iCs/>
        </w:rPr>
        <w:t>similar to</w:t>
      </w:r>
      <w:proofErr w:type="gramEnd"/>
      <w:r>
        <w:rPr>
          <w:b/>
          <w:bCs/>
          <w:i/>
          <w:iCs/>
        </w:rPr>
        <w:t xml:space="preserve"> BS and IAB. However, it needs to be checked whether the minimum requirements defined for rated beam EIRP level and rated carrier TRP output power of the BS and IAB are still applicable for NR repeaters as well.</w:t>
      </w:r>
      <w:r>
        <w:fldChar w:fldCharType="end"/>
      </w:r>
    </w:p>
    <w:p w14:paraId="52A3443C" w14:textId="05361B1B" w:rsidR="00B82F10" w:rsidRDefault="00B82F10" w:rsidP="00904C26">
      <w:r>
        <w:fldChar w:fldCharType="begin"/>
      </w:r>
      <w:r>
        <w:instrText xml:space="preserve"> REF _Ref67500672 \h </w:instrText>
      </w:r>
      <w:r>
        <w:fldChar w:fldCharType="separate"/>
      </w:r>
      <w:r w:rsidRPr="00B86DA1">
        <w:rPr>
          <w:b/>
          <w:bCs/>
          <w:i/>
          <w:iCs/>
        </w:rPr>
        <w:t xml:space="preserve">Observation 1: </w:t>
      </w:r>
      <w:r>
        <w:rPr>
          <w:b/>
          <w:bCs/>
          <w:i/>
          <w:iCs/>
        </w:rPr>
        <w:t>Depending on the type and class of the NR repeater, the minimum requirements can be slightly differed.</w:t>
      </w:r>
      <w:r>
        <w:fldChar w:fldCharType="end"/>
      </w:r>
    </w:p>
    <w:p w14:paraId="5BDFD6B1" w14:textId="353C32AC" w:rsidR="00B82F10" w:rsidRDefault="00B82F10" w:rsidP="00904C26">
      <w:r>
        <w:fldChar w:fldCharType="begin"/>
      </w:r>
      <w:r>
        <w:instrText xml:space="preserve"> REF _Ref67500625 \h </w:instrText>
      </w:r>
      <w:r>
        <w:fldChar w:fldCharType="separate"/>
      </w:r>
      <w:r w:rsidRPr="004174E8">
        <w:rPr>
          <w:b/>
          <w:bCs/>
          <w:i/>
          <w:iCs/>
        </w:rPr>
        <w:t xml:space="preserve">Proposal </w:t>
      </w:r>
      <w:r>
        <w:rPr>
          <w:b/>
          <w:bCs/>
          <w:i/>
          <w:iCs/>
          <w:noProof/>
        </w:rPr>
        <w:t>3</w:t>
      </w:r>
      <w:r w:rsidRPr="004174E8">
        <w:rPr>
          <w:b/>
          <w:bCs/>
          <w:i/>
          <w:iCs/>
        </w:rPr>
        <w:t xml:space="preserve">: </w:t>
      </w:r>
      <w:r>
        <w:rPr>
          <w:b/>
          <w:bCs/>
          <w:i/>
          <w:iCs/>
        </w:rPr>
        <w:t>For NR repeaters, power control can be done by imposing a maximum power limit in both</w:t>
      </w:r>
      <w:r w:rsidRPr="00D53903">
        <w:t xml:space="preserve"> </w:t>
      </w:r>
      <w:r w:rsidRPr="00D53903">
        <w:rPr>
          <w:b/>
          <w:bCs/>
          <w:i/>
          <w:iCs/>
        </w:rPr>
        <w:t xml:space="preserve">gNodeB – Repeater (backhaul) </w:t>
      </w:r>
      <w:r>
        <w:rPr>
          <w:b/>
          <w:bCs/>
          <w:i/>
          <w:iCs/>
        </w:rPr>
        <w:t xml:space="preserve">link </w:t>
      </w:r>
      <w:r w:rsidRPr="00D53903">
        <w:rPr>
          <w:b/>
          <w:bCs/>
          <w:i/>
          <w:iCs/>
        </w:rPr>
        <w:t>and Repeater – UE</w:t>
      </w:r>
      <w:r>
        <w:rPr>
          <w:b/>
          <w:bCs/>
          <w:i/>
          <w:iCs/>
        </w:rPr>
        <w:t xml:space="preserve"> (access) link.</w:t>
      </w:r>
      <w:r>
        <w:fldChar w:fldCharType="end"/>
      </w:r>
    </w:p>
    <w:p w14:paraId="39DA6DC1" w14:textId="07BA9315" w:rsidR="00B82F10" w:rsidRDefault="00B82F10" w:rsidP="00904C26">
      <w:r>
        <w:fldChar w:fldCharType="begin"/>
      </w:r>
      <w:r>
        <w:instrText xml:space="preserve"> REF _Ref67500627 \h </w:instrText>
      </w:r>
      <w:r>
        <w:fldChar w:fldCharType="separate"/>
      </w:r>
      <w:r w:rsidRPr="004174E8">
        <w:rPr>
          <w:b/>
          <w:bCs/>
          <w:i/>
          <w:iCs/>
        </w:rPr>
        <w:t xml:space="preserve">Proposal </w:t>
      </w:r>
      <w:r>
        <w:rPr>
          <w:b/>
          <w:bCs/>
          <w:i/>
          <w:iCs/>
          <w:noProof/>
        </w:rPr>
        <w:t>4</w:t>
      </w:r>
      <w:r w:rsidRPr="004174E8">
        <w:rPr>
          <w:b/>
          <w:bCs/>
          <w:i/>
          <w:iCs/>
        </w:rPr>
        <w:t xml:space="preserve">: </w:t>
      </w:r>
      <w:r>
        <w:rPr>
          <w:b/>
          <w:bCs/>
          <w:i/>
          <w:iCs/>
        </w:rPr>
        <w:t>If the class and type definitions of the IAB is followed for NR repeaters, some class and type combinations do not define an upper limit of the rated carrier TRP output power. This is not an issue for IABs as there exists a method to control the output power. For NR repeaters, it must be discussed how to handle such a scenario.</w:t>
      </w:r>
      <w:r>
        <w:fldChar w:fldCharType="end"/>
      </w:r>
    </w:p>
    <w:p w14:paraId="1BA94FEB" w14:textId="2D59EF1E" w:rsidR="00B82F10" w:rsidRDefault="00B82F10" w:rsidP="42B593BA">
      <w:pPr>
        <w:rPr>
          <w:b/>
          <w:bCs/>
          <w:i/>
          <w:iCs/>
        </w:rPr>
      </w:pPr>
      <w:r>
        <w:lastRenderedPageBreak/>
        <w:fldChar w:fldCharType="begin"/>
      </w:r>
      <w:r>
        <w:instrText xml:space="preserve"> REF _Ref67500682 \h </w:instrText>
      </w:r>
      <w:r>
        <w:fldChar w:fldCharType="separate"/>
      </w:r>
      <w:r w:rsidR="00204243" w:rsidRPr="42B593BA">
        <w:rPr>
          <w:b/>
          <w:bCs/>
          <w:i/>
          <w:iCs/>
        </w:rPr>
        <w:t xml:space="preserve">Observation </w:t>
      </w:r>
      <w:r w:rsidR="00204243" w:rsidRPr="42B593BA">
        <w:rPr>
          <w:b/>
          <w:bCs/>
          <w:i/>
          <w:iCs/>
          <w:noProof/>
        </w:rPr>
        <w:t>2</w:t>
      </w:r>
      <w:r w:rsidR="00204243" w:rsidRPr="42B593BA">
        <w:rPr>
          <w:b/>
          <w:bCs/>
          <w:i/>
          <w:iCs/>
        </w:rPr>
        <w:t>: Automatic gain controlling may not need to be specified for repeater; the same functionality could be obtained by using an implementation specific approach.</w:t>
      </w:r>
      <w:r>
        <w:fldChar w:fldCharType="end"/>
      </w:r>
      <w:r w:rsidR="229594E2" w:rsidRPr="42B593BA">
        <w:rPr>
          <w:b/>
          <w:bCs/>
          <w:i/>
          <w:iCs/>
        </w:rPr>
        <w:t xml:space="preserve"> AGC in only needed in context of limiting maximum output power and  unwanted emissions with high-power input signal.</w:t>
      </w:r>
    </w:p>
    <w:p w14:paraId="6A0A83A2" w14:textId="6B310AF1" w:rsidR="00803507" w:rsidRDefault="00803507" w:rsidP="00904C26">
      <w:r>
        <w:fldChar w:fldCharType="begin"/>
      </w:r>
      <w:r>
        <w:instrText xml:space="preserve"> REF _Ref67558562 \h </w:instrText>
      </w:r>
      <w:r>
        <w:fldChar w:fldCharType="separate"/>
      </w:r>
      <w:r w:rsidRPr="00B86DA1">
        <w:rPr>
          <w:b/>
          <w:bCs/>
          <w:i/>
          <w:iCs/>
        </w:rPr>
        <w:t xml:space="preserve">Observation </w:t>
      </w:r>
      <w:r>
        <w:rPr>
          <w:b/>
          <w:bCs/>
          <w:i/>
          <w:iCs/>
          <w:noProof/>
        </w:rPr>
        <w:t>3</w:t>
      </w:r>
      <w:r w:rsidRPr="00B86DA1">
        <w:rPr>
          <w:b/>
          <w:bCs/>
          <w:i/>
          <w:iCs/>
        </w:rPr>
        <w:t>:</w:t>
      </w:r>
      <w:r>
        <w:rPr>
          <w:b/>
          <w:bCs/>
          <w:i/>
          <w:iCs/>
        </w:rPr>
        <w:t xml:space="preserve"> The dynamic ranges of the NR repeater access and backhaul links could vary depending on the deployment scenario.</w:t>
      </w:r>
      <w:r>
        <w:fldChar w:fldCharType="end"/>
      </w:r>
    </w:p>
    <w:p w14:paraId="537DB39D" w14:textId="07A375A2" w:rsidR="00803507" w:rsidRPr="00F50CA4" w:rsidRDefault="00803507" w:rsidP="00904C26">
      <w:r>
        <w:fldChar w:fldCharType="begin"/>
      </w:r>
      <w:r>
        <w:instrText xml:space="preserve"> REF _Ref67558576 \h </w:instrText>
      </w:r>
      <w:r>
        <w:fldChar w:fldCharType="separate"/>
      </w:r>
      <w:r w:rsidRPr="004174E8">
        <w:rPr>
          <w:b/>
          <w:bCs/>
          <w:i/>
          <w:iCs/>
        </w:rPr>
        <w:t xml:space="preserve">Proposal </w:t>
      </w:r>
      <w:r>
        <w:rPr>
          <w:b/>
          <w:bCs/>
          <w:i/>
          <w:iCs/>
          <w:noProof/>
        </w:rPr>
        <w:t>5</w:t>
      </w:r>
      <w:r w:rsidRPr="004174E8">
        <w:rPr>
          <w:b/>
          <w:bCs/>
          <w:i/>
          <w:iCs/>
        </w:rPr>
        <w:t xml:space="preserve">: </w:t>
      </w:r>
      <w:r>
        <w:rPr>
          <w:b/>
          <w:bCs/>
          <w:i/>
          <w:iCs/>
        </w:rPr>
        <w:t xml:space="preserve">Dynamic range of the NR repeater </w:t>
      </w:r>
      <w:proofErr w:type="gramStart"/>
      <w:r>
        <w:rPr>
          <w:b/>
          <w:bCs/>
          <w:i/>
          <w:iCs/>
        </w:rPr>
        <w:t>backhaul</w:t>
      </w:r>
      <w:proofErr w:type="gramEnd"/>
      <w:r>
        <w:rPr>
          <w:b/>
          <w:bCs/>
          <w:i/>
          <w:iCs/>
        </w:rPr>
        <w:t xml:space="preserve"> and access links must be defined based on the class and type of the repeaters.</w:t>
      </w:r>
      <w:r>
        <w:fldChar w:fldCharType="end"/>
      </w:r>
    </w:p>
    <w:p w14:paraId="00F116C1" w14:textId="77777777" w:rsidR="00904C26" w:rsidRDefault="00904C26" w:rsidP="00904C26">
      <w:pPr>
        <w:pStyle w:val="Heading1"/>
        <w:ind w:left="0" w:firstLine="0"/>
        <w:rPr>
          <w:lang w:val="en-US"/>
        </w:rPr>
      </w:pPr>
      <w:r w:rsidRPr="00A51BCB">
        <w:rPr>
          <w:lang w:val="en-US"/>
        </w:rPr>
        <w:t>References</w:t>
      </w:r>
    </w:p>
    <w:p w14:paraId="3C02A8C1" w14:textId="22B9291A" w:rsidR="00724F72" w:rsidRDefault="00015879" w:rsidP="000B6124">
      <w:pPr>
        <w:pStyle w:val="EX"/>
        <w:numPr>
          <w:ilvl w:val="0"/>
          <w:numId w:val="14"/>
        </w:numPr>
        <w:tabs>
          <w:tab w:val="left" w:pos="426"/>
        </w:tabs>
        <w:overflowPunct/>
        <w:autoSpaceDE/>
        <w:autoSpaceDN/>
        <w:adjustRightInd/>
        <w:ind w:firstLine="0"/>
        <w:textAlignment w:val="auto"/>
      </w:pPr>
      <w:bookmarkStart w:id="10" w:name="_Ref66807513"/>
      <w:bookmarkStart w:id="11" w:name="_Ref67499305"/>
      <w:r w:rsidRPr="00015879">
        <w:t>R4-2100</w:t>
      </w:r>
      <w:r w:rsidR="00A95D6F">
        <w:t>376</w:t>
      </w:r>
      <w:r>
        <w:t xml:space="preserve">, </w:t>
      </w:r>
      <w:bookmarkEnd w:id="10"/>
      <w:r w:rsidR="00A95D6F" w:rsidRPr="00A95D6F">
        <w:t>Discussion on RF repeater conducted power related requirements</w:t>
      </w:r>
      <w:bookmarkEnd w:id="11"/>
    </w:p>
    <w:p w14:paraId="4D10C842" w14:textId="6D762E11" w:rsidR="00015879" w:rsidRDefault="00015879" w:rsidP="00015879">
      <w:pPr>
        <w:pStyle w:val="EX"/>
        <w:numPr>
          <w:ilvl w:val="0"/>
          <w:numId w:val="14"/>
        </w:numPr>
        <w:tabs>
          <w:tab w:val="left" w:pos="426"/>
        </w:tabs>
        <w:overflowPunct/>
        <w:autoSpaceDE/>
        <w:autoSpaceDN/>
        <w:adjustRightInd/>
        <w:ind w:firstLine="0"/>
        <w:textAlignment w:val="auto"/>
      </w:pPr>
      <w:bookmarkStart w:id="12" w:name="_Ref67499456"/>
      <w:r>
        <w:t>R4-2100</w:t>
      </w:r>
      <w:r w:rsidR="00A95D6F">
        <w:t>828</w:t>
      </w:r>
      <w:r>
        <w:t xml:space="preserve">, </w:t>
      </w:r>
      <w:r w:rsidR="00A95D6F" w:rsidRPr="00A95D6F">
        <w:t>Power related conducted requirements for repeater</w:t>
      </w:r>
      <w:bookmarkEnd w:id="12"/>
    </w:p>
    <w:p w14:paraId="69D23830" w14:textId="3401861E" w:rsidR="0009253B" w:rsidRDefault="0009253B" w:rsidP="00015879">
      <w:pPr>
        <w:pStyle w:val="EX"/>
        <w:numPr>
          <w:ilvl w:val="0"/>
          <w:numId w:val="14"/>
        </w:numPr>
        <w:tabs>
          <w:tab w:val="left" w:pos="426"/>
        </w:tabs>
        <w:overflowPunct/>
        <w:autoSpaceDE/>
        <w:autoSpaceDN/>
        <w:adjustRightInd/>
        <w:ind w:firstLine="0"/>
        <w:textAlignment w:val="auto"/>
      </w:pPr>
      <w:bookmarkStart w:id="13" w:name="_Ref67500018"/>
      <w:r>
        <w:t xml:space="preserve">R4-2100829, </w:t>
      </w:r>
      <w:r w:rsidRPr="0009253B">
        <w:t>Transmitted Power related radiated requirements for repeater</w:t>
      </w:r>
      <w:bookmarkEnd w:id="13"/>
    </w:p>
    <w:p w14:paraId="16172565" w14:textId="73053B66" w:rsidR="00A95D6F" w:rsidRDefault="00A95D6F" w:rsidP="00015879">
      <w:pPr>
        <w:pStyle w:val="EX"/>
        <w:numPr>
          <w:ilvl w:val="0"/>
          <w:numId w:val="14"/>
        </w:numPr>
        <w:tabs>
          <w:tab w:val="left" w:pos="426"/>
        </w:tabs>
        <w:overflowPunct/>
        <w:autoSpaceDE/>
        <w:autoSpaceDN/>
        <w:adjustRightInd/>
        <w:ind w:firstLine="0"/>
        <w:textAlignment w:val="auto"/>
      </w:pPr>
      <w:bookmarkStart w:id="14" w:name="_Ref67499762"/>
      <w:r w:rsidRPr="00A95D6F">
        <w:t>3GPP TS 36.106</w:t>
      </w:r>
      <w:r>
        <w:t>,</w:t>
      </w:r>
      <w:r w:rsidRPr="00A95D6F">
        <w:t xml:space="preserve"> LTE; Evolved Universal Terrestrial Radio Access (E-UTRA); FDD repeater radio transmission and reception</w:t>
      </w:r>
      <w:bookmarkEnd w:id="14"/>
      <w:r>
        <w:t xml:space="preserve"> </w:t>
      </w:r>
    </w:p>
    <w:p w14:paraId="2AC4AD3F" w14:textId="683D514E" w:rsidR="0009253B" w:rsidRDefault="0009253B" w:rsidP="00015879">
      <w:pPr>
        <w:pStyle w:val="EX"/>
        <w:numPr>
          <w:ilvl w:val="0"/>
          <w:numId w:val="14"/>
        </w:numPr>
        <w:tabs>
          <w:tab w:val="left" w:pos="426"/>
        </w:tabs>
        <w:overflowPunct/>
        <w:autoSpaceDE/>
        <w:autoSpaceDN/>
        <w:adjustRightInd/>
        <w:ind w:firstLine="0"/>
        <w:textAlignment w:val="auto"/>
      </w:pPr>
      <w:bookmarkStart w:id="15" w:name="_Ref67500385"/>
      <w:r>
        <w:t xml:space="preserve">R4-2100379, </w:t>
      </w:r>
      <w:r w:rsidRPr="0009253B">
        <w:t>Discussion on NR repeater radiated transmitted power</w:t>
      </w:r>
      <w:bookmarkEnd w:id="15"/>
    </w:p>
    <w:p w14:paraId="5199D02C" w14:textId="77777777" w:rsidR="00C1136B" w:rsidRPr="00C1136B" w:rsidRDefault="00015879" w:rsidP="00C1136B">
      <w:pPr>
        <w:pStyle w:val="EX"/>
        <w:numPr>
          <w:ilvl w:val="0"/>
          <w:numId w:val="14"/>
        </w:numPr>
        <w:tabs>
          <w:tab w:val="left" w:pos="426"/>
        </w:tabs>
        <w:overflowPunct/>
        <w:autoSpaceDE/>
        <w:autoSpaceDN/>
        <w:adjustRightInd/>
        <w:ind w:firstLine="0"/>
        <w:textAlignment w:val="auto"/>
        <w:rPr>
          <w:lang w:val="en-US"/>
        </w:rPr>
      </w:pPr>
      <w:bookmarkStart w:id="16" w:name="_Ref66806841"/>
      <w:r w:rsidRPr="009A0687">
        <w:t>RP-2</w:t>
      </w:r>
      <w:r>
        <w:t>103882</w:t>
      </w:r>
      <w:r w:rsidRPr="009A0687">
        <w:t>, WF for NR repeater RF requirements</w:t>
      </w:r>
      <w:bookmarkEnd w:id="16"/>
      <w:r w:rsidR="00C1136B">
        <w:t xml:space="preserve"> </w:t>
      </w:r>
      <w:bookmarkStart w:id="17" w:name="_Ref66809825"/>
    </w:p>
    <w:p w14:paraId="17DF709C" w14:textId="564431A3" w:rsidR="007D5DA8" w:rsidRDefault="00C1136B" w:rsidP="00D17553">
      <w:pPr>
        <w:pStyle w:val="EX"/>
        <w:numPr>
          <w:ilvl w:val="0"/>
          <w:numId w:val="14"/>
        </w:numPr>
        <w:tabs>
          <w:tab w:val="left" w:pos="426"/>
        </w:tabs>
        <w:overflowPunct/>
        <w:autoSpaceDE/>
        <w:autoSpaceDN/>
        <w:adjustRightInd/>
        <w:ind w:firstLine="0"/>
        <w:textAlignment w:val="auto"/>
      </w:pPr>
      <w:bookmarkStart w:id="18" w:name="_Ref67557837"/>
      <w:r w:rsidRPr="00C1136B">
        <w:t>R4-2102018, NR repeater considerations</w:t>
      </w:r>
      <w:bookmarkEnd w:id="17"/>
      <w:bookmarkEnd w:id="18"/>
    </w:p>
    <w:bookmarkEnd w:id="0"/>
    <w:p w14:paraId="15F15B3B" w14:textId="2B6350E1" w:rsidR="00904C26" w:rsidRPr="004637FB" w:rsidRDefault="00904C26" w:rsidP="00B82F10">
      <w:pPr>
        <w:pStyle w:val="EX"/>
        <w:tabs>
          <w:tab w:val="left" w:pos="426"/>
        </w:tabs>
        <w:overflowPunct/>
        <w:autoSpaceDE/>
        <w:autoSpaceDN/>
        <w:adjustRightInd/>
        <w:ind w:left="720" w:firstLine="0"/>
        <w:textAlignment w:val="auto"/>
        <w:rPr>
          <w:lang w:val="en-US"/>
        </w:rPr>
      </w:pPr>
    </w:p>
    <w:sectPr w:rsidR="00904C26" w:rsidRPr="004637FB"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F25377" w14:textId="77777777" w:rsidR="00C641CB" w:rsidRDefault="00C641CB">
      <w:r>
        <w:separator/>
      </w:r>
    </w:p>
    <w:p w14:paraId="5778E115" w14:textId="77777777" w:rsidR="00C641CB" w:rsidRDefault="00C641CB"/>
  </w:endnote>
  <w:endnote w:type="continuationSeparator" w:id="0">
    <w:p w14:paraId="1D9CB8F0" w14:textId="77777777" w:rsidR="00C641CB" w:rsidRDefault="00C641CB">
      <w:r>
        <w:continuationSeparator/>
      </w:r>
    </w:p>
    <w:p w14:paraId="206F87C3" w14:textId="77777777" w:rsidR="00C641CB" w:rsidRDefault="00C641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EE"/>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995125" w14:textId="77777777" w:rsidR="00C641CB" w:rsidRDefault="00C641CB">
      <w:r>
        <w:separator/>
      </w:r>
    </w:p>
    <w:p w14:paraId="5ECACA7D" w14:textId="77777777" w:rsidR="00C641CB" w:rsidRDefault="00C641CB"/>
  </w:footnote>
  <w:footnote w:type="continuationSeparator" w:id="0">
    <w:p w14:paraId="7F6FCAC6" w14:textId="77777777" w:rsidR="00C641CB" w:rsidRDefault="00C641CB">
      <w:r>
        <w:continuationSeparator/>
      </w:r>
    </w:p>
    <w:p w14:paraId="7EC301EA" w14:textId="77777777" w:rsidR="00C641CB" w:rsidRDefault="00C641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5"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19"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8"/>
  </w:num>
  <w:num w:numId="3">
    <w:abstractNumId w:val="33"/>
  </w:num>
  <w:num w:numId="4">
    <w:abstractNumId w:val="6"/>
  </w:num>
  <w:num w:numId="5">
    <w:abstractNumId w:val="2"/>
  </w:num>
  <w:num w:numId="6">
    <w:abstractNumId w:val="32"/>
  </w:num>
  <w:num w:numId="7">
    <w:abstractNumId w:val="27"/>
  </w:num>
  <w:num w:numId="8">
    <w:abstractNumId w:val="30"/>
  </w:num>
  <w:num w:numId="9">
    <w:abstractNumId w:val="7"/>
  </w:num>
  <w:num w:numId="10">
    <w:abstractNumId w:val="22"/>
  </w:num>
  <w:num w:numId="11">
    <w:abstractNumId w:val="34"/>
  </w:num>
  <w:num w:numId="12">
    <w:abstractNumId w:val="13"/>
  </w:num>
  <w:num w:numId="13">
    <w:abstractNumId w:val="29"/>
  </w:num>
  <w:num w:numId="14">
    <w:abstractNumId w:val="24"/>
  </w:num>
  <w:num w:numId="15">
    <w:abstractNumId w:val="10"/>
  </w:num>
  <w:num w:numId="16">
    <w:abstractNumId w:val="5"/>
  </w:num>
  <w:num w:numId="17">
    <w:abstractNumId w:val="1"/>
  </w:num>
  <w:num w:numId="18">
    <w:abstractNumId w:val="0"/>
  </w:num>
  <w:num w:numId="19">
    <w:abstractNumId w:val="11"/>
  </w:num>
  <w:num w:numId="20">
    <w:abstractNumId w:val="4"/>
  </w:num>
  <w:num w:numId="21">
    <w:abstractNumId w:val="28"/>
  </w:num>
  <w:num w:numId="22">
    <w:abstractNumId w:val="14"/>
  </w:num>
  <w:num w:numId="23">
    <w:abstractNumId w:val="15"/>
  </w:num>
  <w:num w:numId="24">
    <w:abstractNumId w:val="18"/>
  </w:num>
  <w:num w:numId="25">
    <w:abstractNumId w:val="25"/>
  </w:num>
  <w:num w:numId="26">
    <w:abstractNumId w:val="16"/>
  </w:num>
  <w:num w:numId="27">
    <w:abstractNumId w:val="23"/>
  </w:num>
  <w:num w:numId="28">
    <w:abstractNumId w:val="26"/>
  </w:num>
  <w:num w:numId="29">
    <w:abstractNumId w:val="17"/>
  </w:num>
  <w:num w:numId="30">
    <w:abstractNumId w:val="3"/>
  </w:num>
  <w:num w:numId="31">
    <w:abstractNumId w:val="20"/>
  </w:num>
  <w:num w:numId="32">
    <w:abstractNumId w:val="12"/>
  </w:num>
  <w:num w:numId="33">
    <w:abstractNumId w:val="19"/>
  </w:num>
  <w:num w:numId="34">
    <w:abstractNumId w:val="3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22200"/>
    <w:rsid w:val="00022F79"/>
    <w:rsid w:val="00023420"/>
    <w:rsid w:val="00024555"/>
    <w:rsid w:val="00024DA3"/>
    <w:rsid w:val="00027040"/>
    <w:rsid w:val="00027B9C"/>
    <w:rsid w:val="00030F6A"/>
    <w:rsid w:val="00032E33"/>
    <w:rsid w:val="000337B8"/>
    <w:rsid w:val="0003397D"/>
    <w:rsid w:val="00034D1A"/>
    <w:rsid w:val="00035BE7"/>
    <w:rsid w:val="00036334"/>
    <w:rsid w:val="00036AAC"/>
    <w:rsid w:val="00041216"/>
    <w:rsid w:val="00041CE6"/>
    <w:rsid w:val="0004250C"/>
    <w:rsid w:val="00043523"/>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F36"/>
    <w:rsid w:val="000A638B"/>
    <w:rsid w:val="000A6F38"/>
    <w:rsid w:val="000A79EF"/>
    <w:rsid w:val="000B1157"/>
    <w:rsid w:val="000B1954"/>
    <w:rsid w:val="000B2A96"/>
    <w:rsid w:val="000B2FC0"/>
    <w:rsid w:val="000B326F"/>
    <w:rsid w:val="000B391E"/>
    <w:rsid w:val="000B3C14"/>
    <w:rsid w:val="000B4E46"/>
    <w:rsid w:val="000B6124"/>
    <w:rsid w:val="000C1AA6"/>
    <w:rsid w:val="000C25B8"/>
    <w:rsid w:val="000C2EA1"/>
    <w:rsid w:val="000C3C80"/>
    <w:rsid w:val="000C3E78"/>
    <w:rsid w:val="000C6D53"/>
    <w:rsid w:val="000D09DE"/>
    <w:rsid w:val="000D2475"/>
    <w:rsid w:val="000D2901"/>
    <w:rsid w:val="000D3F6B"/>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70F2"/>
    <w:rsid w:val="00100473"/>
    <w:rsid w:val="00102205"/>
    <w:rsid w:val="001048F9"/>
    <w:rsid w:val="00104DF9"/>
    <w:rsid w:val="00105617"/>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F94"/>
    <w:rsid w:val="0015160B"/>
    <w:rsid w:val="00152DFD"/>
    <w:rsid w:val="001538FF"/>
    <w:rsid w:val="001554F7"/>
    <w:rsid w:val="00156520"/>
    <w:rsid w:val="00157D88"/>
    <w:rsid w:val="00160223"/>
    <w:rsid w:val="00162F8C"/>
    <w:rsid w:val="00163402"/>
    <w:rsid w:val="00163FE6"/>
    <w:rsid w:val="00163FF3"/>
    <w:rsid w:val="00164EE9"/>
    <w:rsid w:val="001654EB"/>
    <w:rsid w:val="00166439"/>
    <w:rsid w:val="0016658C"/>
    <w:rsid w:val="00167F1B"/>
    <w:rsid w:val="00170284"/>
    <w:rsid w:val="0017170D"/>
    <w:rsid w:val="00171EC5"/>
    <w:rsid w:val="00172744"/>
    <w:rsid w:val="00173053"/>
    <w:rsid w:val="00173493"/>
    <w:rsid w:val="001761C1"/>
    <w:rsid w:val="00177447"/>
    <w:rsid w:val="001804A7"/>
    <w:rsid w:val="00181456"/>
    <w:rsid w:val="00182487"/>
    <w:rsid w:val="00182612"/>
    <w:rsid w:val="00183EEE"/>
    <w:rsid w:val="0018696D"/>
    <w:rsid w:val="0019099F"/>
    <w:rsid w:val="00192D27"/>
    <w:rsid w:val="001943B0"/>
    <w:rsid w:val="001A0E48"/>
    <w:rsid w:val="001A23D2"/>
    <w:rsid w:val="001A4F26"/>
    <w:rsid w:val="001A6521"/>
    <w:rsid w:val="001A7019"/>
    <w:rsid w:val="001A70CB"/>
    <w:rsid w:val="001B2199"/>
    <w:rsid w:val="001B33F9"/>
    <w:rsid w:val="001C10A4"/>
    <w:rsid w:val="001C23C1"/>
    <w:rsid w:val="001C2A5B"/>
    <w:rsid w:val="001C2F51"/>
    <w:rsid w:val="001C3631"/>
    <w:rsid w:val="001C3CB6"/>
    <w:rsid w:val="001C763E"/>
    <w:rsid w:val="001C767D"/>
    <w:rsid w:val="001D0A3B"/>
    <w:rsid w:val="001D31D0"/>
    <w:rsid w:val="001D3758"/>
    <w:rsid w:val="001D42E8"/>
    <w:rsid w:val="001D67DE"/>
    <w:rsid w:val="001E0D31"/>
    <w:rsid w:val="001E3991"/>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243"/>
    <w:rsid w:val="002048BD"/>
    <w:rsid w:val="00204949"/>
    <w:rsid w:val="00206699"/>
    <w:rsid w:val="00207358"/>
    <w:rsid w:val="00207525"/>
    <w:rsid w:val="002126B8"/>
    <w:rsid w:val="00216AD6"/>
    <w:rsid w:val="00217189"/>
    <w:rsid w:val="00217E7E"/>
    <w:rsid w:val="00217FEC"/>
    <w:rsid w:val="00223D11"/>
    <w:rsid w:val="00224221"/>
    <w:rsid w:val="00224DA2"/>
    <w:rsid w:val="00226B64"/>
    <w:rsid w:val="0022712F"/>
    <w:rsid w:val="002306DC"/>
    <w:rsid w:val="00231159"/>
    <w:rsid w:val="00232DCD"/>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510C"/>
    <w:rsid w:val="00255C77"/>
    <w:rsid w:val="0025787C"/>
    <w:rsid w:val="0026652B"/>
    <w:rsid w:val="00266A0A"/>
    <w:rsid w:val="002676D7"/>
    <w:rsid w:val="00267C91"/>
    <w:rsid w:val="00267E60"/>
    <w:rsid w:val="0027067C"/>
    <w:rsid w:val="00274E46"/>
    <w:rsid w:val="00275372"/>
    <w:rsid w:val="0027671F"/>
    <w:rsid w:val="002778E8"/>
    <w:rsid w:val="002814EE"/>
    <w:rsid w:val="002817D8"/>
    <w:rsid w:val="00282C95"/>
    <w:rsid w:val="002854CF"/>
    <w:rsid w:val="0028727D"/>
    <w:rsid w:val="00290080"/>
    <w:rsid w:val="0029195F"/>
    <w:rsid w:val="00291C07"/>
    <w:rsid w:val="00291C0E"/>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6C9"/>
    <w:rsid w:val="002B3305"/>
    <w:rsid w:val="002B38E7"/>
    <w:rsid w:val="002B51FC"/>
    <w:rsid w:val="002B63E5"/>
    <w:rsid w:val="002B655B"/>
    <w:rsid w:val="002C14D5"/>
    <w:rsid w:val="002C1955"/>
    <w:rsid w:val="002C1C54"/>
    <w:rsid w:val="002C2141"/>
    <w:rsid w:val="002C2C43"/>
    <w:rsid w:val="002C5256"/>
    <w:rsid w:val="002C7627"/>
    <w:rsid w:val="002D04B2"/>
    <w:rsid w:val="002D1CAF"/>
    <w:rsid w:val="002D505D"/>
    <w:rsid w:val="002D641F"/>
    <w:rsid w:val="002D72D9"/>
    <w:rsid w:val="002D7CC1"/>
    <w:rsid w:val="002E04F9"/>
    <w:rsid w:val="002E0567"/>
    <w:rsid w:val="002E05E7"/>
    <w:rsid w:val="002E0A88"/>
    <w:rsid w:val="002E2805"/>
    <w:rsid w:val="002E2AF8"/>
    <w:rsid w:val="002E3379"/>
    <w:rsid w:val="002E383E"/>
    <w:rsid w:val="002F1C19"/>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70E1"/>
    <w:rsid w:val="00317C0B"/>
    <w:rsid w:val="00326ECB"/>
    <w:rsid w:val="0033080F"/>
    <w:rsid w:val="00330AA6"/>
    <w:rsid w:val="0033109A"/>
    <w:rsid w:val="003314AB"/>
    <w:rsid w:val="00331500"/>
    <w:rsid w:val="00332DFA"/>
    <w:rsid w:val="00332E25"/>
    <w:rsid w:val="00334588"/>
    <w:rsid w:val="00335528"/>
    <w:rsid w:val="0034187D"/>
    <w:rsid w:val="003429CE"/>
    <w:rsid w:val="0034380B"/>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41BA"/>
    <w:rsid w:val="00365001"/>
    <w:rsid w:val="003658DF"/>
    <w:rsid w:val="00365B75"/>
    <w:rsid w:val="003663F8"/>
    <w:rsid w:val="00367713"/>
    <w:rsid w:val="00373293"/>
    <w:rsid w:val="00374315"/>
    <w:rsid w:val="00375488"/>
    <w:rsid w:val="00380BDB"/>
    <w:rsid w:val="00385A16"/>
    <w:rsid w:val="00385D27"/>
    <w:rsid w:val="0038651D"/>
    <w:rsid w:val="00391A4A"/>
    <w:rsid w:val="0039295B"/>
    <w:rsid w:val="00392DE4"/>
    <w:rsid w:val="00393C6B"/>
    <w:rsid w:val="003945B9"/>
    <w:rsid w:val="00394DDA"/>
    <w:rsid w:val="00397D54"/>
    <w:rsid w:val="003A07CC"/>
    <w:rsid w:val="003A1B84"/>
    <w:rsid w:val="003A44BA"/>
    <w:rsid w:val="003A5407"/>
    <w:rsid w:val="003A62F2"/>
    <w:rsid w:val="003A679B"/>
    <w:rsid w:val="003B30F0"/>
    <w:rsid w:val="003B3358"/>
    <w:rsid w:val="003B5B85"/>
    <w:rsid w:val="003B7306"/>
    <w:rsid w:val="003B7F0A"/>
    <w:rsid w:val="003C2D3C"/>
    <w:rsid w:val="003C573F"/>
    <w:rsid w:val="003C5DEE"/>
    <w:rsid w:val="003C7D94"/>
    <w:rsid w:val="003D2D8F"/>
    <w:rsid w:val="003D61D4"/>
    <w:rsid w:val="003D6285"/>
    <w:rsid w:val="003D7AA1"/>
    <w:rsid w:val="003D7E0A"/>
    <w:rsid w:val="003E0018"/>
    <w:rsid w:val="003E0723"/>
    <w:rsid w:val="003E1FD8"/>
    <w:rsid w:val="003E2725"/>
    <w:rsid w:val="003E3BB9"/>
    <w:rsid w:val="003E40E1"/>
    <w:rsid w:val="003E59C7"/>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5177"/>
    <w:rsid w:val="0041526C"/>
    <w:rsid w:val="004174E8"/>
    <w:rsid w:val="00417D62"/>
    <w:rsid w:val="00420A32"/>
    <w:rsid w:val="00420BAB"/>
    <w:rsid w:val="004212EA"/>
    <w:rsid w:val="004214A3"/>
    <w:rsid w:val="00421BE7"/>
    <w:rsid w:val="00422FE9"/>
    <w:rsid w:val="004265A6"/>
    <w:rsid w:val="004279BB"/>
    <w:rsid w:val="00431A13"/>
    <w:rsid w:val="00431D1E"/>
    <w:rsid w:val="004321CA"/>
    <w:rsid w:val="00433216"/>
    <w:rsid w:val="00434F71"/>
    <w:rsid w:val="00435C00"/>
    <w:rsid w:val="004378DC"/>
    <w:rsid w:val="004406C8"/>
    <w:rsid w:val="004422DB"/>
    <w:rsid w:val="00442735"/>
    <w:rsid w:val="004434F2"/>
    <w:rsid w:val="004462CC"/>
    <w:rsid w:val="00446768"/>
    <w:rsid w:val="0045193C"/>
    <w:rsid w:val="0045201E"/>
    <w:rsid w:val="00452B22"/>
    <w:rsid w:val="00453CDE"/>
    <w:rsid w:val="00455117"/>
    <w:rsid w:val="00457E77"/>
    <w:rsid w:val="00461DA8"/>
    <w:rsid w:val="00462D8D"/>
    <w:rsid w:val="00463786"/>
    <w:rsid w:val="004637FB"/>
    <w:rsid w:val="00464305"/>
    <w:rsid w:val="004646F1"/>
    <w:rsid w:val="004648E9"/>
    <w:rsid w:val="00465616"/>
    <w:rsid w:val="00467C5A"/>
    <w:rsid w:val="00470D57"/>
    <w:rsid w:val="00471AA7"/>
    <w:rsid w:val="00471D0C"/>
    <w:rsid w:val="00471D71"/>
    <w:rsid w:val="00471D83"/>
    <w:rsid w:val="00472943"/>
    <w:rsid w:val="00472D9C"/>
    <w:rsid w:val="004751F1"/>
    <w:rsid w:val="00475E66"/>
    <w:rsid w:val="004823D7"/>
    <w:rsid w:val="00482850"/>
    <w:rsid w:val="004833C4"/>
    <w:rsid w:val="00486056"/>
    <w:rsid w:val="00487109"/>
    <w:rsid w:val="00491DAB"/>
    <w:rsid w:val="00493D41"/>
    <w:rsid w:val="004945D6"/>
    <w:rsid w:val="00495897"/>
    <w:rsid w:val="004970FE"/>
    <w:rsid w:val="004974D7"/>
    <w:rsid w:val="004A0F2B"/>
    <w:rsid w:val="004A34E7"/>
    <w:rsid w:val="004A4379"/>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72FA"/>
    <w:rsid w:val="004D0AA6"/>
    <w:rsid w:val="004D1386"/>
    <w:rsid w:val="004D47FA"/>
    <w:rsid w:val="004E0607"/>
    <w:rsid w:val="004E0DED"/>
    <w:rsid w:val="004E2429"/>
    <w:rsid w:val="004E3849"/>
    <w:rsid w:val="004E6EE2"/>
    <w:rsid w:val="004E7F06"/>
    <w:rsid w:val="004F1495"/>
    <w:rsid w:val="004F454D"/>
    <w:rsid w:val="004F4F9D"/>
    <w:rsid w:val="004F7ADA"/>
    <w:rsid w:val="0050011B"/>
    <w:rsid w:val="005045F0"/>
    <w:rsid w:val="005070D4"/>
    <w:rsid w:val="00510DCD"/>
    <w:rsid w:val="00513387"/>
    <w:rsid w:val="0051347A"/>
    <w:rsid w:val="005150DC"/>
    <w:rsid w:val="00516441"/>
    <w:rsid w:val="0051764C"/>
    <w:rsid w:val="005209E5"/>
    <w:rsid w:val="00521E2F"/>
    <w:rsid w:val="005228EF"/>
    <w:rsid w:val="00523E57"/>
    <w:rsid w:val="005258E5"/>
    <w:rsid w:val="00526BAB"/>
    <w:rsid w:val="005335CB"/>
    <w:rsid w:val="00533987"/>
    <w:rsid w:val="00534124"/>
    <w:rsid w:val="00534E7A"/>
    <w:rsid w:val="00535F5C"/>
    <w:rsid w:val="00536691"/>
    <w:rsid w:val="00540A13"/>
    <w:rsid w:val="00542C29"/>
    <w:rsid w:val="00543732"/>
    <w:rsid w:val="00543E46"/>
    <w:rsid w:val="005446C1"/>
    <w:rsid w:val="0054494B"/>
    <w:rsid w:val="005455E1"/>
    <w:rsid w:val="00546210"/>
    <w:rsid w:val="005479C2"/>
    <w:rsid w:val="005503D4"/>
    <w:rsid w:val="0055043E"/>
    <w:rsid w:val="0055186A"/>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70C54"/>
    <w:rsid w:val="00577705"/>
    <w:rsid w:val="005804B5"/>
    <w:rsid w:val="00583DF4"/>
    <w:rsid w:val="005840F9"/>
    <w:rsid w:val="0058582A"/>
    <w:rsid w:val="00591F76"/>
    <w:rsid w:val="0059384F"/>
    <w:rsid w:val="00595476"/>
    <w:rsid w:val="00595DBE"/>
    <w:rsid w:val="0059615C"/>
    <w:rsid w:val="00596474"/>
    <w:rsid w:val="00597DD9"/>
    <w:rsid w:val="005A0345"/>
    <w:rsid w:val="005A25BB"/>
    <w:rsid w:val="005A2EE4"/>
    <w:rsid w:val="005A3367"/>
    <w:rsid w:val="005A7F8C"/>
    <w:rsid w:val="005B06BD"/>
    <w:rsid w:val="005B0E73"/>
    <w:rsid w:val="005B195C"/>
    <w:rsid w:val="005B4B5A"/>
    <w:rsid w:val="005B54EC"/>
    <w:rsid w:val="005B77FA"/>
    <w:rsid w:val="005C1C5F"/>
    <w:rsid w:val="005C244C"/>
    <w:rsid w:val="005C43D7"/>
    <w:rsid w:val="005C4C86"/>
    <w:rsid w:val="005C5914"/>
    <w:rsid w:val="005C5F5D"/>
    <w:rsid w:val="005C697C"/>
    <w:rsid w:val="005C7250"/>
    <w:rsid w:val="005D1C72"/>
    <w:rsid w:val="005D1CC7"/>
    <w:rsid w:val="005D2787"/>
    <w:rsid w:val="005D3848"/>
    <w:rsid w:val="005D3916"/>
    <w:rsid w:val="005D56FB"/>
    <w:rsid w:val="005D5864"/>
    <w:rsid w:val="005D5E7E"/>
    <w:rsid w:val="005D631F"/>
    <w:rsid w:val="005D6987"/>
    <w:rsid w:val="005D6C7A"/>
    <w:rsid w:val="005D76AA"/>
    <w:rsid w:val="005E07E4"/>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2189"/>
    <w:rsid w:val="00613BD4"/>
    <w:rsid w:val="00615CD5"/>
    <w:rsid w:val="00617330"/>
    <w:rsid w:val="00617FF4"/>
    <w:rsid w:val="006209A2"/>
    <w:rsid w:val="00621B02"/>
    <w:rsid w:val="00625115"/>
    <w:rsid w:val="00625432"/>
    <w:rsid w:val="00626DC7"/>
    <w:rsid w:val="006303E8"/>
    <w:rsid w:val="006320A1"/>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4165"/>
    <w:rsid w:val="00654AB7"/>
    <w:rsid w:val="00655593"/>
    <w:rsid w:val="0065595A"/>
    <w:rsid w:val="006613F1"/>
    <w:rsid w:val="00661B3E"/>
    <w:rsid w:val="0066216D"/>
    <w:rsid w:val="00663584"/>
    <w:rsid w:val="00663E96"/>
    <w:rsid w:val="0066426B"/>
    <w:rsid w:val="00664DC6"/>
    <w:rsid w:val="00666963"/>
    <w:rsid w:val="00667AD0"/>
    <w:rsid w:val="00671121"/>
    <w:rsid w:val="0067166F"/>
    <w:rsid w:val="00671B57"/>
    <w:rsid w:val="00672500"/>
    <w:rsid w:val="0067324F"/>
    <w:rsid w:val="00674CFF"/>
    <w:rsid w:val="00675341"/>
    <w:rsid w:val="00676F94"/>
    <w:rsid w:val="0068107E"/>
    <w:rsid w:val="0068128C"/>
    <w:rsid w:val="006812EE"/>
    <w:rsid w:val="00681CA0"/>
    <w:rsid w:val="00683BF1"/>
    <w:rsid w:val="0068483D"/>
    <w:rsid w:val="00685297"/>
    <w:rsid w:val="00686A4D"/>
    <w:rsid w:val="0068766C"/>
    <w:rsid w:val="006901FF"/>
    <w:rsid w:val="00690D75"/>
    <w:rsid w:val="00693D16"/>
    <w:rsid w:val="00695564"/>
    <w:rsid w:val="0069592A"/>
    <w:rsid w:val="00695F4D"/>
    <w:rsid w:val="006976E7"/>
    <w:rsid w:val="006A0A88"/>
    <w:rsid w:val="006A3679"/>
    <w:rsid w:val="006B137F"/>
    <w:rsid w:val="006B209E"/>
    <w:rsid w:val="006B2874"/>
    <w:rsid w:val="006B42B9"/>
    <w:rsid w:val="006B4CCD"/>
    <w:rsid w:val="006B511A"/>
    <w:rsid w:val="006B7126"/>
    <w:rsid w:val="006C05CA"/>
    <w:rsid w:val="006C0F6F"/>
    <w:rsid w:val="006C22F4"/>
    <w:rsid w:val="006D1084"/>
    <w:rsid w:val="006D12CD"/>
    <w:rsid w:val="006D20FF"/>
    <w:rsid w:val="006D305B"/>
    <w:rsid w:val="006D34E2"/>
    <w:rsid w:val="006D3937"/>
    <w:rsid w:val="006D4E8F"/>
    <w:rsid w:val="006D594B"/>
    <w:rsid w:val="006D7A3E"/>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2846"/>
    <w:rsid w:val="00712C06"/>
    <w:rsid w:val="00712FEF"/>
    <w:rsid w:val="007147F4"/>
    <w:rsid w:val="00717D9B"/>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8DF"/>
    <w:rsid w:val="007533F0"/>
    <w:rsid w:val="007543C1"/>
    <w:rsid w:val="007544A2"/>
    <w:rsid w:val="007554CF"/>
    <w:rsid w:val="007554F9"/>
    <w:rsid w:val="00756150"/>
    <w:rsid w:val="0075709B"/>
    <w:rsid w:val="00760483"/>
    <w:rsid w:val="00762A5E"/>
    <w:rsid w:val="007646E7"/>
    <w:rsid w:val="007654C9"/>
    <w:rsid w:val="00766AB5"/>
    <w:rsid w:val="00766D2F"/>
    <w:rsid w:val="007770F7"/>
    <w:rsid w:val="007776D1"/>
    <w:rsid w:val="0078119E"/>
    <w:rsid w:val="00782601"/>
    <w:rsid w:val="00782C76"/>
    <w:rsid w:val="007833DC"/>
    <w:rsid w:val="00785115"/>
    <w:rsid w:val="007854E3"/>
    <w:rsid w:val="0078618D"/>
    <w:rsid w:val="00790278"/>
    <w:rsid w:val="007904C3"/>
    <w:rsid w:val="0079097B"/>
    <w:rsid w:val="00791BCA"/>
    <w:rsid w:val="00791D1C"/>
    <w:rsid w:val="007940E2"/>
    <w:rsid w:val="007A1B23"/>
    <w:rsid w:val="007A28DE"/>
    <w:rsid w:val="007A4753"/>
    <w:rsid w:val="007A54B2"/>
    <w:rsid w:val="007A654D"/>
    <w:rsid w:val="007A67BB"/>
    <w:rsid w:val="007B2AF2"/>
    <w:rsid w:val="007B2B03"/>
    <w:rsid w:val="007B4B68"/>
    <w:rsid w:val="007B6D2D"/>
    <w:rsid w:val="007C0D98"/>
    <w:rsid w:val="007C1F19"/>
    <w:rsid w:val="007C22BE"/>
    <w:rsid w:val="007C3E7E"/>
    <w:rsid w:val="007C66A8"/>
    <w:rsid w:val="007D0915"/>
    <w:rsid w:val="007D1202"/>
    <w:rsid w:val="007D1A48"/>
    <w:rsid w:val="007D3A6D"/>
    <w:rsid w:val="007D5425"/>
    <w:rsid w:val="007D5DA8"/>
    <w:rsid w:val="007D5DE1"/>
    <w:rsid w:val="007D6B36"/>
    <w:rsid w:val="007D70D2"/>
    <w:rsid w:val="007E10F9"/>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7F9"/>
    <w:rsid w:val="007F78C3"/>
    <w:rsid w:val="0080179A"/>
    <w:rsid w:val="00803507"/>
    <w:rsid w:val="0080436E"/>
    <w:rsid w:val="00805943"/>
    <w:rsid w:val="0080645E"/>
    <w:rsid w:val="008065EC"/>
    <w:rsid w:val="008076FE"/>
    <w:rsid w:val="00807E25"/>
    <w:rsid w:val="00810AB9"/>
    <w:rsid w:val="00813241"/>
    <w:rsid w:val="00813EA8"/>
    <w:rsid w:val="0081411B"/>
    <w:rsid w:val="00817E7D"/>
    <w:rsid w:val="00817FB4"/>
    <w:rsid w:val="008203A3"/>
    <w:rsid w:val="00820435"/>
    <w:rsid w:val="00822198"/>
    <w:rsid w:val="00822995"/>
    <w:rsid w:val="00824B75"/>
    <w:rsid w:val="00825E61"/>
    <w:rsid w:val="00826146"/>
    <w:rsid w:val="00826D56"/>
    <w:rsid w:val="008312A4"/>
    <w:rsid w:val="00831A35"/>
    <w:rsid w:val="008334B8"/>
    <w:rsid w:val="008363C6"/>
    <w:rsid w:val="008366D0"/>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F61"/>
    <w:rsid w:val="00893D47"/>
    <w:rsid w:val="00893F79"/>
    <w:rsid w:val="00895D29"/>
    <w:rsid w:val="0089771B"/>
    <w:rsid w:val="00897E39"/>
    <w:rsid w:val="008A05C2"/>
    <w:rsid w:val="008A1957"/>
    <w:rsid w:val="008A19EA"/>
    <w:rsid w:val="008A449D"/>
    <w:rsid w:val="008A5A0F"/>
    <w:rsid w:val="008A7734"/>
    <w:rsid w:val="008A79C5"/>
    <w:rsid w:val="008A7CD4"/>
    <w:rsid w:val="008B0404"/>
    <w:rsid w:val="008B39ED"/>
    <w:rsid w:val="008B4788"/>
    <w:rsid w:val="008B5309"/>
    <w:rsid w:val="008B56B7"/>
    <w:rsid w:val="008B5B8D"/>
    <w:rsid w:val="008B62D5"/>
    <w:rsid w:val="008C187B"/>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64E9"/>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1CB"/>
    <w:rsid w:val="00907F83"/>
    <w:rsid w:val="00913355"/>
    <w:rsid w:val="00915489"/>
    <w:rsid w:val="00915844"/>
    <w:rsid w:val="00915F1D"/>
    <w:rsid w:val="0091611C"/>
    <w:rsid w:val="00916926"/>
    <w:rsid w:val="00920430"/>
    <w:rsid w:val="00921FE8"/>
    <w:rsid w:val="00923194"/>
    <w:rsid w:val="00923C29"/>
    <w:rsid w:val="00923EE6"/>
    <w:rsid w:val="00926175"/>
    <w:rsid w:val="00926ADC"/>
    <w:rsid w:val="00927270"/>
    <w:rsid w:val="0093038E"/>
    <w:rsid w:val="009304ED"/>
    <w:rsid w:val="009326F4"/>
    <w:rsid w:val="00932B7E"/>
    <w:rsid w:val="009330ED"/>
    <w:rsid w:val="0093350A"/>
    <w:rsid w:val="00935241"/>
    <w:rsid w:val="00937E7F"/>
    <w:rsid w:val="00940826"/>
    <w:rsid w:val="009426CA"/>
    <w:rsid w:val="009436DB"/>
    <w:rsid w:val="00944B2C"/>
    <w:rsid w:val="00944BB1"/>
    <w:rsid w:val="009467E0"/>
    <w:rsid w:val="00946B2F"/>
    <w:rsid w:val="00947FA3"/>
    <w:rsid w:val="0095157D"/>
    <w:rsid w:val="009529F2"/>
    <w:rsid w:val="00954C4B"/>
    <w:rsid w:val="00955FA6"/>
    <w:rsid w:val="00956578"/>
    <w:rsid w:val="00956EBC"/>
    <w:rsid w:val="00960990"/>
    <w:rsid w:val="00961B99"/>
    <w:rsid w:val="009624AB"/>
    <w:rsid w:val="00962CE0"/>
    <w:rsid w:val="0096352D"/>
    <w:rsid w:val="00964F06"/>
    <w:rsid w:val="00965BA0"/>
    <w:rsid w:val="00966606"/>
    <w:rsid w:val="00970ED6"/>
    <w:rsid w:val="00971B9C"/>
    <w:rsid w:val="00975838"/>
    <w:rsid w:val="009759A4"/>
    <w:rsid w:val="00975FDC"/>
    <w:rsid w:val="00977B8C"/>
    <w:rsid w:val="0098108E"/>
    <w:rsid w:val="009837F8"/>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F2C45"/>
    <w:rsid w:val="009F31C8"/>
    <w:rsid w:val="009F4473"/>
    <w:rsid w:val="00A00FA6"/>
    <w:rsid w:val="00A014F1"/>
    <w:rsid w:val="00A02375"/>
    <w:rsid w:val="00A0242A"/>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BAF"/>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6A92"/>
    <w:rsid w:val="00A56DF1"/>
    <w:rsid w:val="00A57D56"/>
    <w:rsid w:val="00A60E91"/>
    <w:rsid w:val="00A61883"/>
    <w:rsid w:val="00A63E02"/>
    <w:rsid w:val="00A641AC"/>
    <w:rsid w:val="00A648B8"/>
    <w:rsid w:val="00A652E2"/>
    <w:rsid w:val="00A6595C"/>
    <w:rsid w:val="00A65A58"/>
    <w:rsid w:val="00A65DAE"/>
    <w:rsid w:val="00A65FAC"/>
    <w:rsid w:val="00A67EB5"/>
    <w:rsid w:val="00A7096E"/>
    <w:rsid w:val="00A71EC5"/>
    <w:rsid w:val="00A723A4"/>
    <w:rsid w:val="00A7429D"/>
    <w:rsid w:val="00A746CC"/>
    <w:rsid w:val="00A7704C"/>
    <w:rsid w:val="00A779B2"/>
    <w:rsid w:val="00A8373D"/>
    <w:rsid w:val="00A84920"/>
    <w:rsid w:val="00A85002"/>
    <w:rsid w:val="00A9054C"/>
    <w:rsid w:val="00A90D60"/>
    <w:rsid w:val="00A92208"/>
    <w:rsid w:val="00A922EB"/>
    <w:rsid w:val="00A93235"/>
    <w:rsid w:val="00A95119"/>
    <w:rsid w:val="00A95426"/>
    <w:rsid w:val="00A95C93"/>
    <w:rsid w:val="00A95D6F"/>
    <w:rsid w:val="00A961C1"/>
    <w:rsid w:val="00A97296"/>
    <w:rsid w:val="00A975CB"/>
    <w:rsid w:val="00A9787A"/>
    <w:rsid w:val="00A97ABC"/>
    <w:rsid w:val="00A97ECC"/>
    <w:rsid w:val="00AA310A"/>
    <w:rsid w:val="00AA36DE"/>
    <w:rsid w:val="00AA43A8"/>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1B4"/>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787B"/>
    <w:rsid w:val="00B01868"/>
    <w:rsid w:val="00B0411F"/>
    <w:rsid w:val="00B04884"/>
    <w:rsid w:val="00B05AC3"/>
    <w:rsid w:val="00B06381"/>
    <w:rsid w:val="00B07BE0"/>
    <w:rsid w:val="00B11134"/>
    <w:rsid w:val="00B11B6E"/>
    <w:rsid w:val="00B122C2"/>
    <w:rsid w:val="00B1546E"/>
    <w:rsid w:val="00B17615"/>
    <w:rsid w:val="00B20472"/>
    <w:rsid w:val="00B22C39"/>
    <w:rsid w:val="00B23157"/>
    <w:rsid w:val="00B232FC"/>
    <w:rsid w:val="00B24BD8"/>
    <w:rsid w:val="00B25A83"/>
    <w:rsid w:val="00B25B7A"/>
    <w:rsid w:val="00B26D65"/>
    <w:rsid w:val="00B27968"/>
    <w:rsid w:val="00B30B09"/>
    <w:rsid w:val="00B332A3"/>
    <w:rsid w:val="00B33842"/>
    <w:rsid w:val="00B340B4"/>
    <w:rsid w:val="00B34C25"/>
    <w:rsid w:val="00B3584E"/>
    <w:rsid w:val="00B41B40"/>
    <w:rsid w:val="00B42005"/>
    <w:rsid w:val="00B4221D"/>
    <w:rsid w:val="00B42573"/>
    <w:rsid w:val="00B42C63"/>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69E"/>
    <w:rsid w:val="00B86DA1"/>
    <w:rsid w:val="00B86E2B"/>
    <w:rsid w:val="00B8799F"/>
    <w:rsid w:val="00B90591"/>
    <w:rsid w:val="00B90834"/>
    <w:rsid w:val="00B92845"/>
    <w:rsid w:val="00B93A11"/>
    <w:rsid w:val="00B946C4"/>
    <w:rsid w:val="00B961BC"/>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04BD"/>
    <w:rsid w:val="00BC2D59"/>
    <w:rsid w:val="00BC3956"/>
    <w:rsid w:val="00BC3B2E"/>
    <w:rsid w:val="00BC3FFB"/>
    <w:rsid w:val="00BC4017"/>
    <w:rsid w:val="00BC4533"/>
    <w:rsid w:val="00BC5042"/>
    <w:rsid w:val="00BC62A8"/>
    <w:rsid w:val="00BD36E3"/>
    <w:rsid w:val="00BD3CBA"/>
    <w:rsid w:val="00BD4392"/>
    <w:rsid w:val="00BD4C02"/>
    <w:rsid w:val="00BD4CCA"/>
    <w:rsid w:val="00BD5F57"/>
    <w:rsid w:val="00BD7022"/>
    <w:rsid w:val="00BD73E3"/>
    <w:rsid w:val="00BE1C0B"/>
    <w:rsid w:val="00BE1FDA"/>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AEA"/>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665E"/>
    <w:rsid w:val="00C61BD0"/>
    <w:rsid w:val="00C61F86"/>
    <w:rsid w:val="00C62802"/>
    <w:rsid w:val="00C641CB"/>
    <w:rsid w:val="00C64EBC"/>
    <w:rsid w:val="00C6554E"/>
    <w:rsid w:val="00C70785"/>
    <w:rsid w:val="00C71294"/>
    <w:rsid w:val="00C7145D"/>
    <w:rsid w:val="00C725BD"/>
    <w:rsid w:val="00C73431"/>
    <w:rsid w:val="00C73694"/>
    <w:rsid w:val="00C763E6"/>
    <w:rsid w:val="00C80B84"/>
    <w:rsid w:val="00C81BD7"/>
    <w:rsid w:val="00C82381"/>
    <w:rsid w:val="00C84365"/>
    <w:rsid w:val="00C86A01"/>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4CB1"/>
    <w:rsid w:val="00CC5086"/>
    <w:rsid w:val="00CC59D4"/>
    <w:rsid w:val="00CC6138"/>
    <w:rsid w:val="00CC6643"/>
    <w:rsid w:val="00CC6C23"/>
    <w:rsid w:val="00CD128F"/>
    <w:rsid w:val="00CD3E40"/>
    <w:rsid w:val="00CE0D19"/>
    <w:rsid w:val="00CE271C"/>
    <w:rsid w:val="00CE60BF"/>
    <w:rsid w:val="00CE6EAE"/>
    <w:rsid w:val="00CE7088"/>
    <w:rsid w:val="00CF2A8F"/>
    <w:rsid w:val="00CF30D2"/>
    <w:rsid w:val="00CF41EE"/>
    <w:rsid w:val="00CF4C56"/>
    <w:rsid w:val="00CF69F5"/>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3903"/>
    <w:rsid w:val="00D53B02"/>
    <w:rsid w:val="00D54341"/>
    <w:rsid w:val="00D55B84"/>
    <w:rsid w:val="00D56103"/>
    <w:rsid w:val="00D564B8"/>
    <w:rsid w:val="00D600FE"/>
    <w:rsid w:val="00D60249"/>
    <w:rsid w:val="00D61E4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56AE"/>
    <w:rsid w:val="00D96DFF"/>
    <w:rsid w:val="00D96F4D"/>
    <w:rsid w:val="00D9750F"/>
    <w:rsid w:val="00DA043C"/>
    <w:rsid w:val="00DA18EC"/>
    <w:rsid w:val="00DA3B74"/>
    <w:rsid w:val="00DA5497"/>
    <w:rsid w:val="00DA5ED0"/>
    <w:rsid w:val="00DA68F0"/>
    <w:rsid w:val="00DA6E38"/>
    <w:rsid w:val="00DB7EFE"/>
    <w:rsid w:val="00DC0BBC"/>
    <w:rsid w:val="00DC18E7"/>
    <w:rsid w:val="00DC2DAB"/>
    <w:rsid w:val="00DC2E14"/>
    <w:rsid w:val="00DC4095"/>
    <w:rsid w:val="00DC4176"/>
    <w:rsid w:val="00DC55C2"/>
    <w:rsid w:val="00DC5BAB"/>
    <w:rsid w:val="00DC6DC6"/>
    <w:rsid w:val="00DC739C"/>
    <w:rsid w:val="00DD1A2B"/>
    <w:rsid w:val="00DD2B20"/>
    <w:rsid w:val="00DD3E26"/>
    <w:rsid w:val="00DD53B0"/>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BAB"/>
    <w:rsid w:val="00E02C7F"/>
    <w:rsid w:val="00E0686F"/>
    <w:rsid w:val="00E06D47"/>
    <w:rsid w:val="00E078A6"/>
    <w:rsid w:val="00E1060B"/>
    <w:rsid w:val="00E113DE"/>
    <w:rsid w:val="00E116BE"/>
    <w:rsid w:val="00E12A28"/>
    <w:rsid w:val="00E13409"/>
    <w:rsid w:val="00E13456"/>
    <w:rsid w:val="00E14144"/>
    <w:rsid w:val="00E14DF5"/>
    <w:rsid w:val="00E1717E"/>
    <w:rsid w:val="00E21946"/>
    <w:rsid w:val="00E2209B"/>
    <w:rsid w:val="00E222D5"/>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E45"/>
    <w:rsid w:val="00E6161B"/>
    <w:rsid w:val="00E61EB7"/>
    <w:rsid w:val="00E62F28"/>
    <w:rsid w:val="00E66E51"/>
    <w:rsid w:val="00E7035A"/>
    <w:rsid w:val="00E7113C"/>
    <w:rsid w:val="00E726D8"/>
    <w:rsid w:val="00E72824"/>
    <w:rsid w:val="00E731B2"/>
    <w:rsid w:val="00E745E8"/>
    <w:rsid w:val="00E775E1"/>
    <w:rsid w:val="00E805FB"/>
    <w:rsid w:val="00E815B3"/>
    <w:rsid w:val="00E83A9B"/>
    <w:rsid w:val="00E849E0"/>
    <w:rsid w:val="00E85478"/>
    <w:rsid w:val="00E85A7B"/>
    <w:rsid w:val="00E87031"/>
    <w:rsid w:val="00E90F96"/>
    <w:rsid w:val="00E91938"/>
    <w:rsid w:val="00E91C46"/>
    <w:rsid w:val="00E940DE"/>
    <w:rsid w:val="00E9461D"/>
    <w:rsid w:val="00E9582F"/>
    <w:rsid w:val="00EA316B"/>
    <w:rsid w:val="00EA53FD"/>
    <w:rsid w:val="00EA6245"/>
    <w:rsid w:val="00EA637B"/>
    <w:rsid w:val="00EA798D"/>
    <w:rsid w:val="00EB0AB1"/>
    <w:rsid w:val="00EB3E1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F0A"/>
    <w:rsid w:val="00ED6B01"/>
    <w:rsid w:val="00ED7917"/>
    <w:rsid w:val="00EE0CB0"/>
    <w:rsid w:val="00EE0E05"/>
    <w:rsid w:val="00EE3D3A"/>
    <w:rsid w:val="00EE5330"/>
    <w:rsid w:val="00EE5AF8"/>
    <w:rsid w:val="00EE66E0"/>
    <w:rsid w:val="00EE7620"/>
    <w:rsid w:val="00EF04F0"/>
    <w:rsid w:val="00EF257A"/>
    <w:rsid w:val="00EF4043"/>
    <w:rsid w:val="00EF6874"/>
    <w:rsid w:val="00EF6BD8"/>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E22"/>
    <w:rsid w:val="00F22360"/>
    <w:rsid w:val="00F228EC"/>
    <w:rsid w:val="00F25920"/>
    <w:rsid w:val="00F25F42"/>
    <w:rsid w:val="00F26DE8"/>
    <w:rsid w:val="00F27FF4"/>
    <w:rsid w:val="00F320AC"/>
    <w:rsid w:val="00F3495F"/>
    <w:rsid w:val="00F34A2F"/>
    <w:rsid w:val="00F3518D"/>
    <w:rsid w:val="00F351CB"/>
    <w:rsid w:val="00F362BB"/>
    <w:rsid w:val="00F3696C"/>
    <w:rsid w:val="00F36B0A"/>
    <w:rsid w:val="00F41539"/>
    <w:rsid w:val="00F41CEE"/>
    <w:rsid w:val="00F4304E"/>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807"/>
    <w:rsid w:val="00F67398"/>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A6"/>
    <w:rsid w:val="00F970FC"/>
    <w:rsid w:val="00F97379"/>
    <w:rsid w:val="00F97EDB"/>
    <w:rsid w:val="00FA156C"/>
    <w:rsid w:val="00FA21AB"/>
    <w:rsid w:val="00FA39B8"/>
    <w:rsid w:val="00FA3BB8"/>
    <w:rsid w:val="00FA5A34"/>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D0615"/>
    <w:rsid w:val="00FD1F84"/>
    <w:rsid w:val="00FD2639"/>
    <w:rsid w:val="00FD47B7"/>
    <w:rsid w:val="00FD5C92"/>
    <w:rsid w:val="00FD669E"/>
    <w:rsid w:val="00FD6A99"/>
    <w:rsid w:val="00FE2BC4"/>
    <w:rsid w:val="00FE541D"/>
    <w:rsid w:val="00FE6414"/>
    <w:rsid w:val="00FE7719"/>
    <w:rsid w:val="00FE78AE"/>
    <w:rsid w:val="00FE7E29"/>
    <w:rsid w:val="00FF1CA4"/>
    <w:rsid w:val="00FF1F53"/>
    <w:rsid w:val="00FF21A7"/>
    <w:rsid w:val="00FF2A67"/>
    <w:rsid w:val="00FF3A57"/>
    <w:rsid w:val="00FF4CD2"/>
    <w:rsid w:val="00FF5167"/>
    <w:rsid w:val="00FF568F"/>
    <w:rsid w:val="1076503A"/>
    <w:rsid w:val="1186BA7C"/>
    <w:rsid w:val="16F13DFD"/>
    <w:rsid w:val="19454595"/>
    <w:rsid w:val="1AF4DFB1"/>
    <w:rsid w:val="20F4D0D8"/>
    <w:rsid w:val="214D9D14"/>
    <w:rsid w:val="229594E2"/>
    <w:rsid w:val="2927B63B"/>
    <w:rsid w:val="38CACC49"/>
    <w:rsid w:val="39E3BC64"/>
    <w:rsid w:val="42B593BA"/>
    <w:rsid w:val="46FF9D50"/>
    <w:rsid w:val="47633385"/>
    <w:rsid w:val="47F1FF02"/>
    <w:rsid w:val="5BC7C646"/>
    <w:rsid w:val="5FF2C7E8"/>
    <w:rsid w:val="69370770"/>
    <w:rsid w:val="6E94A3D1"/>
    <w:rsid w:val="714076A4"/>
    <w:rsid w:val="71A27688"/>
    <w:rsid w:val="7398F3E1"/>
    <w:rsid w:val="76EF19D5"/>
    <w:rsid w:val="7752C7CC"/>
    <w:rsid w:val="7F9AA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AFB9880B-A9B9-4303-A1A9-D7FF3B19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5AIRPNAIUNRU-1328258698-2897</_dlc_DocId>
    <_dlc_DocIdUrl xmlns="71c5aaf6-e6ce-465b-b873-5148d2a4c105">
      <Url>https://nokia.sharepoint.com/sites/c5g/5gradio/_layouts/15/DocIdRedir.aspx?ID=5AIRPNAIUNRU-1328258698-2897</Url>
      <Description>5AIRPNAIUNRU-1328258698-2897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4B952-4203-4AE4-AB87-0E25FF98D751}">
  <ds:schemaRefs>
    <ds:schemaRef ds:uri="http://schemas.microsoft.com/sharepoint/v3/contenttype/forms"/>
  </ds:schemaRefs>
</ds:datastoreItem>
</file>

<file path=customXml/itemProps2.xml><?xml version="1.0" encoding="utf-8"?>
<ds:datastoreItem xmlns:ds="http://schemas.openxmlformats.org/officeDocument/2006/customXml" ds:itemID="{95AC092F-03E1-4534-BB2B-CEDDC77E5227}">
  <ds:schemaRefs>
    <ds:schemaRef ds:uri="http://schemas.microsoft.com/sharepoint/events"/>
  </ds:schemaRefs>
</ds:datastoreItem>
</file>

<file path=customXml/itemProps3.xml><?xml version="1.0" encoding="utf-8"?>
<ds:datastoreItem xmlns:ds="http://schemas.openxmlformats.org/officeDocument/2006/customXml" ds:itemID="{420606B0-C6DD-4423-86CB-2327C15FE16C}">
  <ds:schemaRefs>
    <ds:schemaRef ds:uri="Microsoft.SharePoint.Taxonomy.ContentTypeSync"/>
  </ds:schemaRefs>
</ds:datastoreItem>
</file>

<file path=customXml/itemProps4.xml><?xml version="1.0" encoding="utf-8"?>
<ds:datastoreItem xmlns:ds="http://schemas.openxmlformats.org/officeDocument/2006/customXml" ds:itemID="{6B0606CE-27D5-4D6A-95CD-99DA3972D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FCC98A-320C-4DB5-B9E5-AF442E73E28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2501E11-66C3-4D91-8036-39B43FCCE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1357</Words>
  <Characters>8146</Characters>
  <Application>Microsoft Office Word</Application>
  <DocSecurity>0</DocSecurity>
  <Lines>67</Lines>
  <Paragraphs>18</Paragraphs>
  <ScaleCrop>false</ScaleCrop>
  <Company>ETSI-MCC</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Nokia-Bartlomiej Golebiowski</cp:lastModifiedBy>
  <cp:revision>52</cp:revision>
  <cp:lastPrinted>2013-03-22T14:57:00Z</cp:lastPrinted>
  <dcterms:created xsi:type="dcterms:W3CDTF">2021-03-24T15:25:00Z</dcterms:created>
  <dcterms:modified xsi:type="dcterms:W3CDTF">2021-04-02T09:37:00Z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06fcb555-2288-42aa-863b-8fc80448da74</vt:lpwstr>
  </property>
</Properties>
</file>